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D9F" w:rsidRDefault="00611D81">
      <w:pPr>
        <w:pStyle w:val="RedNomDoc"/>
        <w:keepNext/>
        <w:widowControl/>
        <w:rPr>
          <w:rFonts w:asciiTheme="minorHAnsi" w:hAnsiTheme="minorHAnsi" w:cstheme="minorHAnsi"/>
          <w:sz w:val="22"/>
          <w:szCs w:val="22"/>
        </w:rPr>
      </w:pPr>
      <w:r>
        <w:rPr>
          <w:rFonts w:asciiTheme="minorHAnsi" w:hAnsiTheme="minorHAnsi" w:cstheme="minorHAnsi"/>
          <w:sz w:val="22"/>
          <w:szCs w:val="22"/>
        </w:rPr>
        <w:t>VILLE DE SANARY-SUR-MER</w:t>
      </w:r>
    </w:p>
    <w:p w:rsidR="007E7D9F" w:rsidRDefault="00611D81">
      <w:pPr>
        <w:pStyle w:val="RedNomDoc"/>
        <w:keepNext/>
        <w:widowControl/>
        <w:rPr>
          <w:rFonts w:asciiTheme="minorHAnsi" w:hAnsiTheme="minorHAnsi" w:cstheme="minorHAnsi"/>
          <w:sz w:val="22"/>
          <w:szCs w:val="22"/>
        </w:rPr>
      </w:pPr>
      <w:r>
        <w:rPr>
          <w:rFonts w:asciiTheme="minorHAnsi" w:hAnsiTheme="minorHAnsi" w:cstheme="minorHAnsi"/>
          <w:sz w:val="22"/>
          <w:szCs w:val="22"/>
        </w:rPr>
        <w:t>(VAR)</w:t>
      </w:r>
    </w:p>
    <w:p w:rsidR="007E7D9F" w:rsidRDefault="007E7D9F">
      <w:pPr>
        <w:pStyle w:val="RedNomDoc"/>
        <w:keepNext/>
        <w:widowControl/>
        <w:jc w:val="left"/>
        <w:rPr>
          <w:rFonts w:asciiTheme="minorHAnsi" w:hAnsiTheme="minorHAnsi" w:cstheme="minorHAnsi"/>
          <w:sz w:val="22"/>
          <w:szCs w:val="22"/>
        </w:rPr>
      </w:pPr>
    </w:p>
    <w:p w:rsidR="007E7D9F" w:rsidRDefault="003B784E">
      <w:pPr>
        <w:pStyle w:val="RedNomDoc"/>
        <w:keepNext/>
        <w:widowControl/>
        <w:rPr>
          <w:rFonts w:asciiTheme="minorHAnsi" w:hAnsiTheme="minorHAnsi" w:cstheme="minorHAnsi"/>
          <w:sz w:val="22"/>
          <w:szCs w:val="22"/>
        </w:rPr>
      </w:pPr>
      <w:r>
        <w:rPr>
          <w:noProof/>
          <w:lang w:eastAsia="fr-FR"/>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 name="_x0000_tole_rId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5A695" id="_x0000_tole_rId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" filled="f" stroked="f">
                <o:lock v:ext="edit" aspectratio="t" selection="t"/>
              </v:rect>
            </w:pict>
          </mc:Fallback>
        </mc:AlternateContent>
      </w:r>
      <w:r w:rsidR="00611D81">
        <w:object w:dxaOrig="2175"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108.6pt;height:89.4pt;visibility:visible;mso-wrap-distance-right:0" o:ole="">
            <v:imagedata r:id="rId8" o:title=""/>
          </v:shape>
          <o:OLEObject Type="Embed" ProgID="Word.Picture.8" ShapeID="ole_rId2" DrawAspect="Content" ObjectID="_1846303590" r:id="rId9"/>
        </w:object>
      </w:r>
    </w:p>
    <w:p w:rsidR="007E7D9F" w:rsidRDefault="007E7D9F">
      <w:pPr>
        <w:pStyle w:val="RedNomDoc"/>
        <w:keepNext/>
        <w:widowControl/>
        <w:jc w:val="both"/>
        <w:rPr>
          <w:rFonts w:asciiTheme="minorHAnsi" w:hAnsiTheme="minorHAnsi" w:cstheme="minorHAnsi"/>
          <w:sz w:val="22"/>
          <w:szCs w:val="22"/>
        </w:rPr>
      </w:pPr>
    </w:p>
    <w:p w:rsidR="007E7D9F" w:rsidRDefault="00611D81">
      <w:pPr>
        <w:pStyle w:val="Standard"/>
        <w:ind w:right="22"/>
        <w:jc w:val="center"/>
        <w:rPr>
          <w:rFonts w:asciiTheme="minorHAnsi" w:hAnsiTheme="minorHAnsi" w:cstheme="minorHAnsi"/>
          <w:b/>
          <w:bCs/>
          <w:sz w:val="28"/>
          <w:szCs w:val="28"/>
        </w:rPr>
      </w:pPr>
      <w:r>
        <w:rPr>
          <w:rFonts w:asciiTheme="minorHAnsi" w:hAnsiTheme="minorHAnsi" w:cstheme="minorHAnsi"/>
          <w:b/>
          <w:bCs/>
          <w:sz w:val="28"/>
          <w:szCs w:val="28"/>
        </w:rPr>
        <w:t>MARCHÉ DE SERVICES</w:t>
      </w:r>
    </w:p>
    <w:p w:rsidR="007E7D9F" w:rsidRDefault="007E7D9F">
      <w:pPr>
        <w:pStyle w:val="Standard"/>
        <w:ind w:right="22"/>
        <w:jc w:val="center"/>
        <w:rPr>
          <w:rFonts w:asciiTheme="minorHAnsi" w:hAnsiTheme="minorHAnsi" w:cstheme="minorHAnsi"/>
          <w:b/>
          <w:bCs/>
          <w:sz w:val="28"/>
          <w:szCs w:val="28"/>
        </w:rPr>
      </w:pPr>
      <w:bookmarkStart w:id="0" w:name="_GoBack"/>
      <w:bookmarkEnd w:id="0"/>
    </w:p>
    <w:p w:rsidR="007E7D9F" w:rsidRDefault="00611D81">
      <w:pPr>
        <w:pStyle w:val="Standard"/>
        <w:ind w:right="22"/>
        <w:jc w:val="center"/>
        <w:rPr>
          <w:rFonts w:asciiTheme="minorHAnsi" w:hAnsiTheme="minorHAnsi" w:cstheme="minorHAnsi"/>
          <w:b/>
          <w:bCs/>
          <w:sz w:val="28"/>
          <w:szCs w:val="28"/>
        </w:rPr>
      </w:pPr>
      <w:r>
        <w:rPr>
          <w:rFonts w:asciiTheme="minorHAnsi" w:hAnsiTheme="minorHAnsi" w:cstheme="minorHAnsi"/>
          <w:b/>
          <w:bCs/>
          <w:sz w:val="28"/>
          <w:szCs w:val="28"/>
        </w:rPr>
        <w:t>CONDITIONS PARTICULIÈRES D’ACHAT</w:t>
      </w:r>
    </w:p>
    <w:p w:rsidR="007E7D9F" w:rsidRDefault="007E7D9F">
      <w:pPr>
        <w:pStyle w:val="Standard"/>
        <w:ind w:right="22"/>
        <w:jc w:val="center"/>
        <w:rPr>
          <w:rFonts w:asciiTheme="minorHAnsi" w:hAnsiTheme="minorHAnsi" w:cstheme="minorHAnsi"/>
          <w:b/>
          <w:bCs/>
        </w:rPr>
      </w:pPr>
    </w:p>
    <w:tbl>
      <w:tblPr>
        <w:tblStyle w:val="Grilledutableau"/>
        <w:tblW w:w="9918" w:type="dxa"/>
        <w:tblLayout w:type="fixed"/>
        <w:tblLook w:val="04A0" w:firstRow="1" w:lastRow="0" w:firstColumn="1" w:lastColumn="0" w:noHBand="0" w:noVBand="1"/>
      </w:tblPr>
      <w:tblGrid>
        <w:gridCol w:w="9918"/>
      </w:tblGrid>
      <w:tr w:rsidR="007E7D9F">
        <w:trPr>
          <w:trHeight w:val="1286"/>
        </w:trPr>
        <w:tc>
          <w:tcPr>
            <w:tcW w:w="9918" w:type="dxa"/>
            <w:vAlign w:val="center"/>
          </w:tcPr>
          <w:p w:rsidR="002010F1" w:rsidRPr="002010F1" w:rsidRDefault="001E408B" w:rsidP="002010F1">
            <w:pPr>
              <w:jc w:val="center"/>
              <w:rPr>
                <w:rFonts w:asciiTheme="minorHAnsi" w:eastAsia="Times New Roman Gras" w:hAnsiTheme="minorHAnsi" w:cstheme="minorHAnsi"/>
                <w:b/>
                <w:caps/>
                <w:sz w:val="28"/>
                <w:szCs w:val="32"/>
                <w:lang w:val="en-US"/>
              </w:rPr>
            </w:pPr>
            <w:r w:rsidRPr="004C6C69">
              <w:rPr>
                <w:rFonts w:asciiTheme="minorHAnsi" w:eastAsia="Times New Roman Gras" w:hAnsiTheme="minorHAnsi" w:cstheme="minorHAnsi"/>
                <w:b/>
                <w:caps/>
                <w:sz w:val="28"/>
                <w:szCs w:val="32"/>
              </w:rPr>
              <w:t>Acquisition de concerts, spectacles</w:t>
            </w:r>
            <w:r>
              <w:rPr>
                <w:rFonts w:asciiTheme="minorHAnsi" w:eastAsia="Times New Roman Gras" w:hAnsiTheme="minorHAnsi" w:cstheme="minorHAnsi"/>
                <w:b/>
                <w:caps/>
                <w:sz w:val="28"/>
                <w:szCs w:val="32"/>
              </w:rPr>
              <w:t xml:space="preserve"> </w:t>
            </w:r>
            <w:r w:rsidRPr="004C6C69">
              <w:rPr>
                <w:rFonts w:asciiTheme="minorHAnsi" w:eastAsia="Times New Roman Gras" w:hAnsiTheme="minorHAnsi" w:cstheme="minorHAnsi"/>
                <w:b/>
                <w:caps/>
                <w:sz w:val="28"/>
                <w:szCs w:val="32"/>
              </w:rPr>
              <w:t xml:space="preserve">et </w:t>
            </w:r>
            <w:r w:rsidR="001B5AC2">
              <w:rPr>
                <w:rFonts w:asciiTheme="minorHAnsi" w:eastAsia="Times New Roman Gras" w:hAnsiTheme="minorHAnsi" w:cstheme="minorHAnsi"/>
                <w:b/>
                <w:caps/>
                <w:sz w:val="28"/>
                <w:szCs w:val="32"/>
              </w:rPr>
              <w:t>PRESTATIONS ARTISTIQUES</w:t>
            </w:r>
            <w:r w:rsidRPr="004C6C69">
              <w:rPr>
                <w:rFonts w:asciiTheme="minorHAnsi" w:eastAsia="Times New Roman Gras" w:hAnsiTheme="minorHAnsi" w:cstheme="minorHAnsi"/>
                <w:b/>
                <w:caps/>
                <w:sz w:val="28"/>
                <w:szCs w:val="32"/>
              </w:rPr>
              <w:t xml:space="preserve"> </w:t>
            </w:r>
            <w:r w:rsidR="002010F1" w:rsidRPr="002010F1">
              <w:rPr>
                <w:rFonts w:asciiTheme="minorHAnsi" w:eastAsia="Times New Roman Gras" w:hAnsiTheme="minorHAnsi" w:cstheme="minorHAnsi"/>
                <w:b/>
                <w:caps/>
                <w:sz w:val="28"/>
                <w:szCs w:val="32"/>
                <w:lang w:val="en-US"/>
              </w:rPr>
              <w:t>POUR LE FESTIVAL « SANARY CHŒURS DE LUMIÈRE » 2026</w:t>
            </w:r>
          </w:p>
          <w:p w:rsidR="007E7D9F" w:rsidRDefault="007E7D9F" w:rsidP="002010F1">
            <w:pPr>
              <w:jc w:val="center"/>
              <w:rPr>
                <w:rFonts w:asciiTheme="minorHAnsi" w:hAnsiTheme="minorHAnsi" w:cstheme="minorHAnsi"/>
                <w:b/>
                <w:szCs w:val="22"/>
              </w:rPr>
            </w:pPr>
          </w:p>
        </w:tc>
      </w:tr>
    </w:tbl>
    <w:p w:rsidR="007E7D9F" w:rsidRDefault="007E7D9F">
      <w:pPr>
        <w:widowControl/>
        <w:suppressAutoHyphens w:val="0"/>
        <w:ind w:right="-425"/>
        <w:textAlignment w:val="auto"/>
        <w:rPr>
          <w:rFonts w:asciiTheme="minorHAnsi" w:eastAsia="Times New Roman" w:hAnsiTheme="minorHAnsi" w:cstheme="minorHAnsi"/>
          <w:b/>
          <w:iCs/>
          <w:kern w:val="0"/>
          <w:szCs w:val="22"/>
          <w:lang w:eastAsia="fr-FR" w:bidi="ar-SA"/>
        </w:rPr>
      </w:pPr>
    </w:p>
    <w:p w:rsidR="007E7D9F" w:rsidRDefault="008D1EC1" w:rsidP="002010F1">
      <w:pPr>
        <w:pStyle w:val="Standard"/>
        <w:ind w:right="15"/>
        <w:jc w:val="center"/>
        <w:rPr>
          <w:rFonts w:asciiTheme="minorHAnsi" w:hAnsiTheme="minorHAnsi" w:cstheme="minorHAnsi"/>
          <w:b/>
          <w:caps/>
          <w:sz w:val="32"/>
        </w:rPr>
      </w:pPr>
      <w:r>
        <w:rPr>
          <w:rFonts w:asciiTheme="minorHAnsi" w:hAnsiTheme="minorHAnsi" w:cstheme="minorHAnsi"/>
          <w:b/>
          <w:caps/>
          <w:sz w:val="32"/>
        </w:rPr>
        <w:t>mARCHE 26/3012</w:t>
      </w:r>
    </w:p>
    <w:p w:rsidR="003B784E" w:rsidRPr="002010F1" w:rsidRDefault="003B784E" w:rsidP="002010F1">
      <w:pPr>
        <w:pStyle w:val="Standard"/>
        <w:ind w:right="15"/>
        <w:jc w:val="center"/>
        <w:rPr>
          <w:rFonts w:asciiTheme="minorHAnsi" w:hAnsiTheme="minorHAnsi" w:cstheme="minorHAnsi"/>
          <w:b/>
          <w:caps/>
          <w:sz w:val="32"/>
        </w:rPr>
      </w:pPr>
    </w:p>
    <w:p w:rsidR="007E7D9F" w:rsidRPr="00AA22C3" w:rsidRDefault="00611D81">
      <w:pPr>
        <w:pStyle w:val="Textbodyindent"/>
        <w:tabs>
          <w:tab w:val="left" w:pos="1276"/>
        </w:tabs>
        <w:ind w:left="0"/>
        <w:rPr>
          <w:rFonts w:asciiTheme="minorHAnsi" w:hAnsiTheme="minorHAnsi" w:cstheme="minorHAnsi"/>
          <w:b/>
          <w:iCs/>
          <w:sz w:val="22"/>
          <w:szCs w:val="22"/>
          <w:lang w:eastAsia="fr-FR"/>
        </w:rPr>
      </w:pPr>
      <w:r w:rsidRPr="00AA22C3">
        <w:rPr>
          <w:rFonts w:asciiTheme="minorHAnsi" w:hAnsiTheme="minorHAnsi" w:cstheme="minorHAnsi"/>
          <w:b/>
          <w:bCs/>
          <w:sz w:val="22"/>
          <w:szCs w:val="22"/>
          <w:u w:val="single"/>
        </w:rPr>
        <w:t xml:space="preserve">Mode de passation : </w:t>
      </w:r>
      <w:r w:rsidRPr="00AA22C3">
        <w:rPr>
          <w:rFonts w:asciiTheme="minorHAnsi" w:hAnsiTheme="minorHAnsi" w:cstheme="minorHAnsi"/>
          <w:b/>
          <w:bCs/>
          <w:sz w:val="22"/>
          <w:szCs w:val="22"/>
        </w:rPr>
        <w:t xml:space="preserve"> </w:t>
      </w:r>
      <w:r w:rsidRPr="00AA22C3">
        <w:rPr>
          <w:rFonts w:asciiTheme="minorHAnsi" w:hAnsiTheme="minorHAnsi" w:cstheme="minorHAnsi"/>
          <w:bCs/>
          <w:sz w:val="22"/>
          <w:szCs w:val="22"/>
        </w:rPr>
        <w:t>Procédure adaptée p</w:t>
      </w:r>
      <w:r w:rsidRPr="00AA22C3">
        <w:rPr>
          <w:rFonts w:asciiTheme="minorHAnsi" w:hAnsiTheme="minorHAnsi" w:cstheme="minorHAnsi"/>
          <w:iCs/>
          <w:sz w:val="22"/>
          <w:szCs w:val="22"/>
          <w:lang w:eastAsia="fr-FR"/>
        </w:rPr>
        <w:t>assée en application des articles L.2123-1 et R.2123-1 3°) du Code de la Commande Publique.</w:t>
      </w:r>
    </w:p>
    <w:p w:rsidR="007E7D9F" w:rsidRPr="00AA22C3" w:rsidRDefault="00611D81">
      <w:pPr>
        <w:pStyle w:val="Standard"/>
        <w:tabs>
          <w:tab w:val="left" w:pos="1418"/>
        </w:tabs>
        <w:ind w:right="22"/>
        <w:jc w:val="both"/>
        <w:rPr>
          <w:rFonts w:asciiTheme="minorHAnsi" w:hAnsiTheme="minorHAnsi" w:cstheme="minorHAnsi"/>
        </w:rPr>
      </w:pPr>
      <w:r w:rsidRPr="00AA22C3">
        <w:rPr>
          <w:rFonts w:asciiTheme="minorHAnsi" w:hAnsiTheme="minorHAnsi" w:cstheme="minorHAnsi"/>
          <w:b/>
        </w:rPr>
        <w:t>Pouvoir adjudicateur :</w:t>
      </w:r>
      <w:r w:rsidRPr="00AA22C3">
        <w:rPr>
          <w:rFonts w:asciiTheme="minorHAnsi" w:hAnsiTheme="minorHAnsi" w:cstheme="minorHAnsi"/>
        </w:rPr>
        <w:t xml:space="preserve"> </w:t>
      </w:r>
      <w:r w:rsidRPr="00AA22C3">
        <w:rPr>
          <w:rFonts w:asciiTheme="minorHAnsi" w:hAnsiTheme="minorHAnsi" w:cstheme="minorHAnsi"/>
          <w:bCs/>
        </w:rPr>
        <w:t>Commune de Sanary-sur-Mer - Hôtel de Ville - 1 Place de la République – CS 70001- 83112 Sanary-sur-Mer Cedex Tél. : 04.94.32.97.27 – Fax : 04.94.32.97.49.</w:t>
      </w:r>
    </w:p>
    <w:p w:rsidR="007E7D9F" w:rsidRPr="00AA22C3" w:rsidRDefault="00611D81">
      <w:pPr>
        <w:pStyle w:val="Standard"/>
        <w:tabs>
          <w:tab w:val="left" w:pos="1418"/>
        </w:tabs>
        <w:ind w:right="22"/>
        <w:jc w:val="both"/>
        <w:rPr>
          <w:rFonts w:asciiTheme="minorHAnsi" w:hAnsiTheme="minorHAnsi" w:cstheme="minorHAnsi"/>
        </w:rPr>
      </w:pPr>
      <w:r w:rsidRPr="00AA22C3">
        <w:rPr>
          <w:rFonts w:asciiTheme="minorHAnsi" w:hAnsiTheme="minorHAnsi" w:cstheme="minorHAnsi"/>
        </w:rPr>
        <w:t xml:space="preserve">Personne habilitée à signer le marché et à donner les renseignements prévus à l’article </w:t>
      </w:r>
      <w:r w:rsidRPr="00AA22C3">
        <w:rPr>
          <w:rFonts w:asciiTheme="minorHAnsi" w:hAnsiTheme="minorHAnsi" w:cstheme="minorHAnsi"/>
          <w:iCs/>
        </w:rPr>
        <w:t xml:space="preserve">R.2191-60 du Code de la Commande Publique </w:t>
      </w:r>
      <w:r w:rsidRPr="00AA22C3">
        <w:rPr>
          <w:rFonts w:asciiTheme="minorHAnsi" w:hAnsiTheme="minorHAnsi" w:cstheme="minorHAnsi"/>
        </w:rPr>
        <w:t xml:space="preserve">: </w:t>
      </w:r>
      <w:r w:rsidRPr="00AA22C3">
        <w:rPr>
          <w:rFonts w:asciiTheme="minorHAnsi" w:hAnsiTheme="minorHAnsi" w:cstheme="minorHAnsi"/>
          <w:b/>
        </w:rPr>
        <w:t>Monsieur le Maire de Sanary-sur-Mer.</w:t>
      </w:r>
    </w:p>
    <w:p w:rsidR="007E7D9F" w:rsidRPr="00AA22C3" w:rsidRDefault="00611D81">
      <w:pPr>
        <w:pStyle w:val="Standard"/>
        <w:tabs>
          <w:tab w:val="left" w:pos="1418"/>
        </w:tabs>
        <w:ind w:right="-1"/>
        <w:jc w:val="both"/>
        <w:rPr>
          <w:rFonts w:asciiTheme="minorHAnsi" w:hAnsiTheme="minorHAnsi" w:cstheme="minorHAnsi"/>
        </w:rPr>
      </w:pPr>
      <w:r w:rsidRPr="00AA22C3">
        <w:rPr>
          <w:rFonts w:asciiTheme="minorHAnsi" w:hAnsiTheme="minorHAnsi" w:cstheme="minorHAnsi"/>
        </w:rPr>
        <w:t xml:space="preserve">Ordonnateur : </w:t>
      </w:r>
      <w:r w:rsidRPr="00AA22C3">
        <w:rPr>
          <w:rFonts w:asciiTheme="minorHAnsi" w:hAnsiTheme="minorHAnsi" w:cstheme="minorHAnsi"/>
          <w:b/>
        </w:rPr>
        <w:t>Monsieur le Maire de Sanary-sur-Mer.</w:t>
      </w:r>
    </w:p>
    <w:p w:rsidR="007E7D9F" w:rsidRPr="00AA22C3" w:rsidRDefault="00611D81">
      <w:pPr>
        <w:pStyle w:val="Standard"/>
        <w:tabs>
          <w:tab w:val="left" w:pos="1418"/>
        </w:tabs>
        <w:ind w:right="-1"/>
        <w:jc w:val="both"/>
        <w:rPr>
          <w:rFonts w:asciiTheme="minorHAnsi" w:hAnsiTheme="minorHAnsi" w:cstheme="minorHAnsi"/>
          <w:b/>
        </w:rPr>
      </w:pPr>
      <w:r w:rsidRPr="00AA22C3">
        <w:rPr>
          <w:rFonts w:asciiTheme="minorHAnsi" w:hAnsiTheme="minorHAnsi" w:cstheme="minorHAnsi"/>
        </w:rPr>
        <w:t xml:space="preserve">Comptable public assignataire des paiements : </w:t>
      </w:r>
      <w:r w:rsidRPr="00AA22C3">
        <w:rPr>
          <w:rFonts w:asciiTheme="minorHAnsi" w:hAnsiTheme="minorHAnsi" w:cstheme="minorHAnsi"/>
          <w:b/>
        </w:rPr>
        <w:t>Monsieur le Receveur – Percepteur de Saint-Cyr-sur-Mer – 5 Avenue Aristide Briand - 83270 Saint-Cyr-sur-Mer Téléphone : 04.94.26.28.18.</w:t>
      </w:r>
      <w:r w:rsidRPr="00AA22C3">
        <w:rPr>
          <w:rFonts w:asciiTheme="minorHAnsi" w:hAnsiTheme="minorHAnsi" w:cstheme="minorHAnsi"/>
        </w:rPr>
        <w:br w:type="page"/>
      </w:r>
    </w:p>
    <w:p w:rsidR="007E7D9F" w:rsidRPr="00AA22C3" w:rsidRDefault="007E7D9F">
      <w:pPr>
        <w:pStyle w:val="Standard"/>
        <w:tabs>
          <w:tab w:val="left" w:pos="1418"/>
        </w:tabs>
        <w:ind w:right="-1"/>
        <w:jc w:val="both"/>
        <w:rPr>
          <w:rFonts w:asciiTheme="minorHAnsi" w:hAnsiTheme="minorHAnsi" w:cstheme="minorHAnsi"/>
          <w:b/>
        </w:rPr>
      </w:pPr>
    </w:p>
    <w:p w:rsidR="007E7D9F" w:rsidRPr="00443136" w:rsidRDefault="00611D81">
      <w:pPr>
        <w:pStyle w:val="Contents1"/>
        <w:jc w:val="center"/>
        <w:rPr>
          <w:rFonts w:asciiTheme="minorHAnsi" w:hAnsiTheme="minorHAnsi" w:cstheme="minorHAnsi"/>
          <w:bCs w:val="0"/>
        </w:rPr>
      </w:pPr>
      <w:r w:rsidRPr="00443136">
        <w:rPr>
          <w:rFonts w:asciiTheme="minorHAnsi" w:hAnsiTheme="minorHAnsi" w:cstheme="minorHAnsi"/>
          <w:bCs w:val="0"/>
        </w:rPr>
        <w:t>SOMMAIRE</w:t>
      </w:r>
    </w:p>
    <w:sdt>
      <w:sdtPr>
        <w:rPr>
          <w:rFonts w:asciiTheme="minorHAnsi" w:hAnsiTheme="minorHAnsi" w:cstheme="minorHAnsi"/>
          <w:szCs w:val="22"/>
        </w:rPr>
        <w:id w:val="-10535923"/>
        <w:docPartObj>
          <w:docPartGallery w:val="Table of Contents"/>
          <w:docPartUnique/>
        </w:docPartObj>
      </w:sdtPr>
      <w:sdtEndPr/>
      <w:sdtContent>
        <w:p w:rsidR="003B784E" w:rsidRPr="003B784E" w:rsidRDefault="00611D81">
          <w:pPr>
            <w:pStyle w:val="TM1"/>
            <w:tabs>
              <w:tab w:val="left" w:pos="1540"/>
              <w:tab w:val="right" w:leader="dot" w:pos="9628"/>
            </w:tabs>
            <w:rPr>
              <w:rFonts w:asciiTheme="minorHAnsi" w:eastAsiaTheme="minorEastAsia" w:hAnsiTheme="minorHAnsi" w:cstheme="minorHAnsi"/>
              <w:noProof/>
              <w:kern w:val="0"/>
              <w:szCs w:val="22"/>
              <w:lang w:eastAsia="fr-FR" w:bidi="ar-SA"/>
            </w:rPr>
          </w:pPr>
          <w:r w:rsidRPr="003B784E">
            <w:rPr>
              <w:rFonts w:asciiTheme="minorHAnsi" w:hAnsiTheme="minorHAnsi" w:cstheme="minorHAnsi"/>
              <w:szCs w:val="22"/>
            </w:rPr>
            <w:fldChar w:fldCharType="begin"/>
          </w:r>
          <w:r w:rsidRPr="003B784E">
            <w:rPr>
              <w:rFonts w:asciiTheme="minorHAnsi" w:hAnsiTheme="minorHAnsi" w:cstheme="minorHAnsi"/>
              <w:szCs w:val="22"/>
            </w:rPr>
            <w:instrText xml:space="preserve"> TOC \o "1-2" \u \h</w:instrText>
          </w:r>
          <w:r w:rsidRPr="003B784E">
            <w:rPr>
              <w:rFonts w:asciiTheme="minorHAnsi" w:hAnsiTheme="minorHAnsi" w:cstheme="minorHAnsi"/>
              <w:szCs w:val="22"/>
            </w:rPr>
            <w:fldChar w:fldCharType="separate"/>
          </w:r>
          <w:hyperlink w:anchor="_Toc234396834" w:history="1">
            <w:r w:rsidR="003B784E" w:rsidRPr="003B784E">
              <w:rPr>
                <w:rStyle w:val="Lienhypertexte"/>
                <w:rFonts w:asciiTheme="minorHAnsi" w:hAnsiTheme="minorHAnsi" w:cstheme="minorHAnsi"/>
                <w:noProof/>
              </w:rPr>
              <w:t>ARTICLE 1.</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PARTIES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_Toc234396834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3</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35" w:history="1">
            <w:r w:rsidR="003B784E" w:rsidRPr="003B784E">
              <w:rPr>
                <w:rStyle w:val="Lienhypertexte"/>
                <w:rFonts w:asciiTheme="minorHAnsi" w:hAnsiTheme="minorHAnsi" w:cstheme="minorHAnsi"/>
                <w:noProof/>
              </w:rPr>
              <w:t>ARTICLE 2.</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OBJET DU MARCHÉ</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_Toc234396835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3</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36" w:history="1">
            <w:r w:rsidR="003B784E" w:rsidRPr="003B784E">
              <w:rPr>
                <w:rStyle w:val="Lienhypertexte"/>
                <w:rFonts w:asciiTheme="minorHAnsi" w:hAnsiTheme="minorHAnsi" w:cstheme="minorHAnsi"/>
                <w:noProof/>
              </w:rPr>
              <w:t>ARTICLE 3.</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FORME DU MARCHÉ</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_Toc234396836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4</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38" w:history="1">
            <w:r w:rsidR="003B784E" w:rsidRPr="003B784E">
              <w:rPr>
                <w:rStyle w:val="Lienhypertexte"/>
                <w:rFonts w:asciiTheme="minorHAnsi" w:hAnsiTheme="minorHAnsi" w:cstheme="minorHAnsi"/>
                <w:noProof/>
              </w:rPr>
              <w:t>ARTICLE 4.</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DOCUMENTS CONTRACTUELS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_Toc234396838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4</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0" w:history="1">
            <w:r w:rsidR="003B784E" w:rsidRPr="003B784E">
              <w:rPr>
                <w:rStyle w:val="Lienhypertexte"/>
                <w:rFonts w:asciiTheme="minorHAnsi" w:hAnsiTheme="minorHAnsi" w:cstheme="minorHAnsi"/>
                <w:noProof/>
              </w:rPr>
              <w:t>ARTICLE 5.</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DURÉE – DATE D’EXÉCUTION</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_Toc234396840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5</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1" w:history="1">
            <w:r w:rsidR="003B784E" w:rsidRPr="003B784E">
              <w:rPr>
                <w:rStyle w:val="Lienhypertexte"/>
                <w:rFonts w:asciiTheme="minorHAnsi" w:hAnsiTheme="minorHAnsi" w:cstheme="minorHAnsi"/>
                <w:noProof/>
              </w:rPr>
              <w:t>ARTICLE 6.</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MODALITÉS D’EXÉCUTION</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_Toc234396841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5</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2" w:history="1">
            <w:r w:rsidR="003B784E" w:rsidRPr="003B784E">
              <w:rPr>
                <w:rStyle w:val="Lienhypertexte"/>
                <w:rFonts w:asciiTheme="minorHAnsi" w:hAnsiTheme="minorHAnsi" w:cstheme="minorHAnsi"/>
                <w:noProof/>
              </w:rPr>
              <w:t>ARTICLE 7.</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OBLIGATIONS DES PARTIES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_Toc234396842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5</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43" w:history="1">
            <w:r w:rsidR="003B784E" w:rsidRPr="003B784E">
              <w:rPr>
                <w:rStyle w:val="Lienhypertexte"/>
                <w:rFonts w:asciiTheme="minorHAnsi" w:hAnsiTheme="minorHAnsi" w:cstheme="minorHAnsi"/>
                <w:noProof/>
              </w:rPr>
              <w:t>7.1</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Obligations du producteur</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_Toc234396843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5</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44" w:history="1">
            <w:r w:rsidR="003B784E" w:rsidRPr="003B784E">
              <w:rPr>
                <w:rStyle w:val="Lienhypertexte"/>
                <w:rFonts w:asciiTheme="minorHAnsi" w:hAnsiTheme="minorHAnsi" w:cstheme="minorHAnsi"/>
                <w:noProof/>
              </w:rPr>
              <w:t>7.2</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Obligations de l’organisateur</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_Toc234396844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6</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5" w:history="1">
            <w:r w:rsidR="003B784E" w:rsidRPr="003B784E">
              <w:rPr>
                <w:rStyle w:val="Lienhypertexte"/>
                <w:rFonts w:asciiTheme="minorHAnsi" w:hAnsiTheme="minorHAnsi" w:cstheme="minorHAnsi"/>
                <w:noProof/>
              </w:rPr>
              <w:t>ARTICLE 8.</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PÉNALITÉS - CLAUSE D’INDEMNISATION</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_Toc234396845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6</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6" w:history="1">
            <w:r w:rsidR="003B784E" w:rsidRPr="003B784E">
              <w:rPr>
                <w:rStyle w:val="Lienhypertexte"/>
                <w:rFonts w:asciiTheme="minorHAnsi" w:hAnsiTheme="minorHAnsi" w:cstheme="minorHAnsi"/>
                <w:noProof/>
              </w:rPr>
              <w:t>ARTICLE 9.</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REPORT, ADAPTATION OU ANNULATION DES PRESTATIONS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_Toc234396846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7</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47" w:history="1">
            <w:r w:rsidR="003B784E" w:rsidRPr="003B784E">
              <w:rPr>
                <w:rStyle w:val="Lienhypertexte"/>
                <w:rFonts w:asciiTheme="minorHAnsi" w:hAnsiTheme="minorHAnsi" w:cstheme="minorHAnsi"/>
                <w:noProof/>
              </w:rPr>
              <w:t>ARTICLE 10.</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FORME DU PRIX DU MARCHÉ</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_Toc234396847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7</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48" w:history="1">
            <w:r w:rsidR="003B784E" w:rsidRPr="003B784E">
              <w:rPr>
                <w:rStyle w:val="Lienhypertexte"/>
                <w:rFonts w:asciiTheme="minorHAnsi" w:hAnsiTheme="minorHAnsi" w:cstheme="minorHAnsi"/>
                <w:noProof/>
              </w:rPr>
              <w:t>10.1</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Forme</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_Toc234396848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7</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49" w:history="1">
            <w:r w:rsidR="003B784E" w:rsidRPr="003B784E">
              <w:rPr>
                <w:rStyle w:val="Lienhypertexte"/>
                <w:rFonts w:asciiTheme="minorHAnsi" w:hAnsiTheme="minorHAnsi" w:cstheme="minorHAnsi"/>
                <w:noProof/>
              </w:rPr>
              <w:t>10.2</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Avance</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_Toc234396849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7</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50" w:history="1">
            <w:r w:rsidR="003B784E" w:rsidRPr="003B784E">
              <w:rPr>
                <w:rStyle w:val="Lienhypertexte"/>
                <w:rFonts w:asciiTheme="minorHAnsi" w:hAnsiTheme="minorHAnsi" w:cstheme="minorHAnsi"/>
                <w:noProof/>
              </w:rPr>
              <w:t>10.3</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Modalités de règlement</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_Toc234396850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7</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51" w:history="1">
            <w:r w:rsidR="003B784E" w:rsidRPr="003B784E">
              <w:rPr>
                <w:rStyle w:val="Lienhypertexte"/>
                <w:rFonts w:asciiTheme="minorHAnsi" w:hAnsiTheme="minorHAnsi" w:cstheme="minorHAnsi"/>
                <w:noProof/>
              </w:rPr>
              <w:t>10.4</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Droits d’auteur – Taxe fiscale et propriété intellectuelle</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_Toc234396851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8</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2" w:history="1">
            <w:r w:rsidR="003B784E" w:rsidRPr="003B784E">
              <w:rPr>
                <w:rStyle w:val="Lienhypertexte"/>
                <w:rFonts w:asciiTheme="minorHAnsi" w:hAnsiTheme="minorHAnsi" w:cstheme="minorHAnsi"/>
                <w:noProof/>
              </w:rPr>
              <w:t>ARTICLE 11.</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ASSURANCES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_Toc234396852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8</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3" w:history="1">
            <w:r w:rsidR="003B784E" w:rsidRPr="003B784E">
              <w:rPr>
                <w:rStyle w:val="Lienhypertexte"/>
                <w:rFonts w:asciiTheme="minorHAnsi" w:hAnsiTheme="minorHAnsi" w:cstheme="minorHAnsi"/>
                <w:noProof/>
              </w:rPr>
              <w:t>ARTICLE 12.</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CONSTATATION DU SERVICE FAIT</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_Toc234396853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8</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4" w:history="1">
            <w:r w:rsidR="003B784E" w:rsidRPr="003B784E">
              <w:rPr>
                <w:rStyle w:val="Lienhypertexte"/>
                <w:rFonts w:asciiTheme="minorHAnsi" w:hAnsiTheme="minorHAnsi" w:cstheme="minorHAnsi"/>
                <w:noProof/>
              </w:rPr>
              <w:t>ARTICLE 13.</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MODIFICATIONS EN COURS D’EXÉCUTION</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_Toc234396854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8</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5" w:history="1">
            <w:r w:rsidR="003B784E" w:rsidRPr="003B784E">
              <w:rPr>
                <w:rStyle w:val="Lienhypertexte"/>
                <w:rFonts w:asciiTheme="minorHAnsi" w:hAnsiTheme="minorHAnsi" w:cstheme="minorHAnsi"/>
                <w:noProof/>
              </w:rPr>
              <w:t>ARTICLE 14.</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RÉSILIATION ET LITIGES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_Toc234396855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9</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56" w:history="1">
            <w:r w:rsidR="003B784E" w:rsidRPr="003B784E">
              <w:rPr>
                <w:rStyle w:val="Lienhypertexte"/>
                <w:rFonts w:asciiTheme="minorHAnsi" w:hAnsiTheme="minorHAnsi" w:cstheme="minorHAnsi"/>
                <w:noProof/>
              </w:rPr>
              <w:t>14.1</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Résiliation</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_Toc234396856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9</w:t>
            </w:r>
            <w:r w:rsidR="003B784E" w:rsidRPr="003B784E">
              <w:rPr>
                <w:rFonts w:asciiTheme="minorHAnsi" w:hAnsiTheme="minorHAnsi" w:cstheme="minorHAnsi"/>
                <w:noProof/>
              </w:rPr>
              <w:fldChar w:fldCharType="end"/>
            </w:r>
          </w:hyperlink>
        </w:p>
        <w:p w:rsidR="003B784E" w:rsidRPr="003B784E" w:rsidRDefault="008D1EC1">
          <w:pPr>
            <w:pStyle w:val="TM2"/>
            <w:tabs>
              <w:tab w:val="left" w:pos="880"/>
              <w:tab w:val="right" w:leader="dot" w:pos="9628"/>
            </w:tabs>
            <w:rPr>
              <w:rFonts w:asciiTheme="minorHAnsi" w:eastAsiaTheme="minorEastAsia" w:hAnsiTheme="minorHAnsi" w:cstheme="minorHAnsi"/>
              <w:noProof/>
              <w:kern w:val="0"/>
              <w:szCs w:val="22"/>
              <w:lang w:eastAsia="fr-FR" w:bidi="ar-SA"/>
            </w:rPr>
          </w:pPr>
          <w:hyperlink w:anchor="_Toc234396857" w:history="1">
            <w:r w:rsidR="003B784E" w:rsidRPr="003B784E">
              <w:rPr>
                <w:rStyle w:val="Lienhypertexte"/>
                <w:rFonts w:asciiTheme="minorHAnsi" w:hAnsiTheme="minorHAnsi" w:cstheme="minorHAnsi"/>
                <w:noProof/>
              </w:rPr>
              <w:t>14.2</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Litiges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_Toc234396857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9</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8" w:history="1">
            <w:r w:rsidR="003B784E" w:rsidRPr="003B784E">
              <w:rPr>
                <w:rStyle w:val="Lienhypertexte"/>
                <w:rFonts w:asciiTheme="minorHAnsi" w:hAnsiTheme="minorHAnsi" w:cstheme="minorHAnsi"/>
                <w:noProof/>
              </w:rPr>
              <w:t>ARTICLE 15.</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DÉROGATIONS AU CCAG-FCS</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_Toc234396858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9</w:t>
            </w:r>
            <w:r w:rsidR="003B784E" w:rsidRPr="003B784E">
              <w:rPr>
                <w:rFonts w:asciiTheme="minorHAnsi" w:hAnsiTheme="minorHAnsi" w:cstheme="minorHAnsi"/>
                <w:noProof/>
              </w:rPr>
              <w:fldChar w:fldCharType="end"/>
            </w:r>
          </w:hyperlink>
        </w:p>
        <w:p w:rsidR="003B784E" w:rsidRPr="003B784E" w:rsidRDefault="008D1EC1">
          <w:pPr>
            <w:pStyle w:val="TM1"/>
            <w:tabs>
              <w:tab w:val="left" w:pos="1540"/>
              <w:tab w:val="right" w:leader="dot" w:pos="9628"/>
            </w:tabs>
            <w:rPr>
              <w:rFonts w:asciiTheme="minorHAnsi" w:eastAsiaTheme="minorEastAsia" w:hAnsiTheme="minorHAnsi" w:cstheme="minorHAnsi"/>
              <w:noProof/>
              <w:kern w:val="0"/>
              <w:szCs w:val="22"/>
              <w:lang w:eastAsia="fr-FR" w:bidi="ar-SA"/>
            </w:rPr>
          </w:pPr>
          <w:hyperlink w:anchor="_Toc234396859" w:history="1">
            <w:r w:rsidR="003B784E" w:rsidRPr="003B784E">
              <w:rPr>
                <w:rStyle w:val="Lienhypertexte"/>
                <w:rFonts w:asciiTheme="minorHAnsi" w:hAnsiTheme="minorHAnsi" w:cstheme="minorHAnsi"/>
                <w:noProof/>
              </w:rPr>
              <w:t>ARTICLE 16.</w:t>
            </w:r>
            <w:r w:rsidR="003B784E" w:rsidRPr="003B784E">
              <w:rPr>
                <w:rFonts w:asciiTheme="minorHAnsi" w:eastAsiaTheme="minorEastAsia" w:hAnsiTheme="minorHAnsi" w:cstheme="minorHAnsi"/>
                <w:noProof/>
                <w:kern w:val="0"/>
                <w:szCs w:val="22"/>
                <w:lang w:eastAsia="fr-FR" w:bidi="ar-SA"/>
              </w:rPr>
              <w:tab/>
            </w:r>
            <w:r w:rsidR="003B784E" w:rsidRPr="003B784E">
              <w:rPr>
                <w:rStyle w:val="Lienhypertexte"/>
                <w:rFonts w:asciiTheme="minorHAnsi" w:hAnsiTheme="minorHAnsi" w:cstheme="minorHAnsi"/>
                <w:noProof/>
              </w:rPr>
              <w:t>ACCEPTATION DE L’OFFRE</w:t>
            </w:r>
            <w:r w:rsidR="003B784E" w:rsidRPr="003B784E">
              <w:rPr>
                <w:rFonts w:asciiTheme="minorHAnsi" w:hAnsiTheme="minorHAnsi" w:cstheme="minorHAnsi"/>
                <w:noProof/>
              </w:rPr>
              <w:tab/>
            </w:r>
            <w:r w:rsidR="003B784E" w:rsidRPr="003B784E">
              <w:rPr>
                <w:rFonts w:asciiTheme="minorHAnsi" w:hAnsiTheme="minorHAnsi" w:cstheme="minorHAnsi"/>
                <w:noProof/>
              </w:rPr>
              <w:fldChar w:fldCharType="begin"/>
            </w:r>
            <w:r w:rsidR="003B784E" w:rsidRPr="003B784E">
              <w:rPr>
                <w:rFonts w:asciiTheme="minorHAnsi" w:hAnsiTheme="minorHAnsi" w:cstheme="minorHAnsi"/>
                <w:noProof/>
              </w:rPr>
              <w:instrText xml:space="preserve"> PAGEREF _Toc234396859 \h </w:instrText>
            </w:r>
            <w:r w:rsidR="003B784E" w:rsidRPr="003B784E">
              <w:rPr>
                <w:rFonts w:asciiTheme="minorHAnsi" w:hAnsiTheme="minorHAnsi" w:cstheme="minorHAnsi"/>
                <w:noProof/>
              </w:rPr>
            </w:r>
            <w:r w:rsidR="003B784E" w:rsidRPr="003B784E">
              <w:rPr>
                <w:rFonts w:asciiTheme="minorHAnsi" w:hAnsiTheme="minorHAnsi" w:cstheme="minorHAnsi"/>
                <w:noProof/>
              </w:rPr>
              <w:fldChar w:fldCharType="separate"/>
            </w:r>
            <w:r w:rsidR="003B784E">
              <w:rPr>
                <w:rFonts w:asciiTheme="minorHAnsi" w:hAnsiTheme="minorHAnsi" w:cstheme="minorHAnsi"/>
                <w:noProof/>
              </w:rPr>
              <w:t>9</w:t>
            </w:r>
            <w:r w:rsidR="003B784E" w:rsidRPr="003B784E">
              <w:rPr>
                <w:rFonts w:asciiTheme="minorHAnsi" w:hAnsiTheme="minorHAnsi" w:cstheme="minorHAnsi"/>
                <w:noProof/>
              </w:rPr>
              <w:fldChar w:fldCharType="end"/>
            </w:r>
          </w:hyperlink>
        </w:p>
        <w:p w:rsidR="007E7D9F" w:rsidRPr="00AA22C3" w:rsidRDefault="00611D81">
          <w:pPr>
            <w:pStyle w:val="TM1"/>
            <w:tabs>
              <w:tab w:val="left" w:pos="1320"/>
              <w:tab w:val="right" w:leader="dot" w:pos="9628"/>
            </w:tabs>
            <w:rPr>
              <w:rFonts w:asciiTheme="minorHAnsi" w:eastAsiaTheme="minorEastAsia" w:hAnsiTheme="minorHAnsi" w:cstheme="minorHAnsi"/>
              <w:kern w:val="0"/>
              <w:szCs w:val="22"/>
              <w:lang w:eastAsia="fr-FR" w:bidi="ar-SA"/>
            </w:rPr>
          </w:pPr>
          <w:r w:rsidRPr="003B784E">
            <w:rPr>
              <w:rFonts w:asciiTheme="minorHAnsi" w:hAnsiTheme="minorHAnsi" w:cstheme="minorHAnsi"/>
              <w:szCs w:val="22"/>
            </w:rPr>
            <w:fldChar w:fldCharType="end"/>
          </w:r>
        </w:p>
      </w:sdtContent>
    </w:sdt>
    <w:p w:rsidR="007E7D9F" w:rsidRPr="00AA22C3" w:rsidRDefault="007E7D9F">
      <w:pPr>
        <w:pStyle w:val="Standard"/>
        <w:tabs>
          <w:tab w:val="right" w:pos="9000"/>
        </w:tabs>
        <w:spacing w:line="0" w:lineRule="atLeast"/>
        <w:rPr>
          <w:rFonts w:asciiTheme="minorHAnsi" w:hAnsiTheme="minorHAnsi" w:cstheme="minorHAnsi"/>
        </w:rPr>
      </w:pPr>
    </w:p>
    <w:p w:rsidR="007E7D9F" w:rsidRPr="00AA22C3" w:rsidRDefault="007E7D9F">
      <w:pPr>
        <w:pStyle w:val="Standard"/>
        <w:tabs>
          <w:tab w:val="right" w:pos="9000"/>
        </w:tabs>
        <w:spacing w:line="0" w:lineRule="atLeast"/>
        <w:rPr>
          <w:rFonts w:asciiTheme="minorHAnsi" w:hAnsiTheme="minorHAnsi" w:cstheme="minorHAnsi"/>
        </w:rPr>
      </w:pPr>
    </w:p>
    <w:p w:rsidR="007E7D9F" w:rsidRDefault="007E7D9F">
      <w:pPr>
        <w:pStyle w:val="Texte"/>
        <w:rPr>
          <w:rFonts w:asciiTheme="minorHAnsi" w:hAnsiTheme="minorHAnsi" w:cstheme="minorHAnsi"/>
          <w:lang w:eastAsia="ar-SA"/>
        </w:rPr>
      </w:pPr>
      <w:bookmarkStart w:id="1" w:name="__RefHeading___Toc374652082"/>
      <w:bookmarkEnd w:id="1"/>
    </w:p>
    <w:p w:rsidR="00F46847" w:rsidRDefault="00F46847">
      <w:pPr>
        <w:pStyle w:val="Texte"/>
        <w:rPr>
          <w:rFonts w:asciiTheme="minorHAnsi" w:hAnsiTheme="minorHAnsi" w:cstheme="minorHAnsi"/>
          <w:lang w:eastAsia="ar-SA"/>
        </w:rPr>
      </w:pPr>
    </w:p>
    <w:p w:rsidR="00F46847" w:rsidRDefault="00F46847">
      <w:pPr>
        <w:pStyle w:val="Texte"/>
        <w:rPr>
          <w:rFonts w:asciiTheme="minorHAnsi" w:hAnsiTheme="minorHAnsi" w:cstheme="minorHAnsi"/>
          <w:lang w:eastAsia="ar-SA"/>
        </w:rPr>
      </w:pPr>
    </w:p>
    <w:p w:rsidR="00F46847" w:rsidRDefault="00F46847">
      <w:pPr>
        <w:pStyle w:val="Texte"/>
        <w:rPr>
          <w:rFonts w:asciiTheme="minorHAnsi" w:hAnsiTheme="minorHAnsi" w:cstheme="minorHAnsi"/>
          <w:lang w:eastAsia="ar-SA"/>
        </w:rPr>
      </w:pPr>
    </w:p>
    <w:p w:rsidR="00F46847" w:rsidRDefault="00F46847">
      <w:pPr>
        <w:pStyle w:val="Texte"/>
        <w:rPr>
          <w:rFonts w:asciiTheme="minorHAnsi" w:hAnsiTheme="minorHAnsi" w:cstheme="minorHAnsi"/>
          <w:lang w:eastAsia="ar-SA"/>
        </w:rPr>
      </w:pPr>
    </w:p>
    <w:p w:rsidR="00F46847" w:rsidRPr="00AA22C3" w:rsidRDefault="00F46847">
      <w:pPr>
        <w:pStyle w:val="Texte"/>
        <w:rPr>
          <w:rFonts w:asciiTheme="minorHAnsi" w:hAnsiTheme="minorHAnsi" w:cstheme="minorHAnsi"/>
          <w:lang w:eastAsia="ar-SA"/>
        </w:rPr>
      </w:pPr>
    </w:p>
    <w:p w:rsidR="007E7D9F" w:rsidRPr="00AA22C3" w:rsidRDefault="00611D81" w:rsidP="002C5444">
      <w:pPr>
        <w:widowControl/>
        <w:suppressAutoHyphens w:val="0"/>
        <w:textAlignment w:val="auto"/>
        <w:rPr>
          <w:rFonts w:asciiTheme="minorHAnsi" w:eastAsia="Times New Roman" w:hAnsiTheme="minorHAnsi" w:cstheme="minorHAnsi"/>
          <w:b/>
          <w:kern w:val="0"/>
          <w:szCs w:val="22"/>
          <w:lang w:eastAsia="fr-FR" w:bidi="ar-SA"/>
        </w:rPr>
      </w:pPr>
      <w:r w:rsidRPr="00AA22C3">
        <w:rPr>
          <w:rFonts w:asciiTheme="minorHAnsi" w:eastAsia="Times New Roman" w:hAnsiTheme="minorHAnsi" w:cstheme="minorHAnsi"/>
          <w:b/>
          <w:kern w:val="0"/>
          <w:szCs w:val="22"/>
          <w:lang w:eastAsia="fr-FR" w:bidi="ar-SA"/>
        </w:rPr>
        <w:lastRenderedPageBreak/>
        <w:t xml:space="preserve">L’attention du TITULAIRE est attirée sur le fait que les rubriques du présent document qui sont précédées d’une « case à cocher » ne sont applicables que si elles sont effectivement cochées. Les rubriques du présent document qui ne sont pas précédées d’une case à cocher sont applicables de droit. </w:t>
      </w:r>
    </w:p>
    <w:p w:rsidR="007E7D9F" w:rsidRPr="00AA22C3" w:rsidRDefault="00611D81" w:rsidP="002C5444">
      <w:pPr>
        <w:widowControl/>
        <w:suppressAutoHyphens w:val="0"/>
        <w:textAlignment w:val="auto"/>
        <w:rPr>
          <w:rFonts w:asciiTheme="minorHAnsi" w:eastAsia="Times New Roman" w:hAnsiTheme="minorHAnsi" w:cstheme="minorHAnsi"/>
          <w:b/>
          <w:kern w:val="0"/>
          <w:szCs w:val="22"/>
          <w:lang w:eastAsia="fr-FR" w:bidi="ar-SA"/>
        </w:rPr>
      </w:pPr>
      <w:r w:rsidRPr="00AA22C3">
        <w:rPr>
          <w:rFonts w:asciiTheme="minorHAnsi" w:eastAsia="Times New Roman" w:hAnsiTheme="minorHAnsi" w:cstheme="minorHAnsi"/>
          <w:b/>
          <w:kern w:val="0"/>
          <w:szCs w:val="22"/>
          <w:lang w:eastAsia="fr-FR" w:bidi="ar-SA"/>
        </w:rPr>
        <w:t xml:space="preserve">De plus, il est précisé que les encadrés de </w:t>
      </w:r>
      <w:r w:rsidRPr="00AA22C3">
        <w:rPr>
          <w:rFonts w:asciiTheme="minorHAnsi" w:eastAsia="Times New Roman" w:hAnsiTheme="minorHAnsi" w:cstheme="minorHAnsi"/>
          <w:b/>
          <w:kern w:val="0"/>
          <w:szCs w:val="22"/>
          <w:shd w:val="clear" w:color="auto" w:fill="FFE599"/>
          <w:lang w:eastAsia="fr-FR" w:bidi="ar-SA"/>
        </w:rPr>
        <w:t xml:space="preserve">couleur </w:t>
      </w:r>
      <w:sdt>
        <w:sdtPr>
          <w:rPr>
            <w:rFonts w:asciiTheme="minorHAnsi" w:hAnsiTheme="minorHAnsi" w:cstheme="minorHAnsi"/>
            <w:szCs w:val="22"/>
          </w:rPr>
          <w:id w:val="-1428265363"/>
          <w14:checkbox>
            <w14:checked w14:val="0"/>
            <w14:checkedState w14:val="2612" w14:font="MS Gothic"/>
            <w14:uncheckedState w14:val="2610" w14:font="MS Gothic"/>
          </w14:checkbox>
        </w:sdtPr>
        <w:sdtEndPr/>
        <w:sdtContent>
          <w:r w:rsidRPr="00AA22C3">
            <w:rPr>
              <w:rFonts w:ascii="Segoe UI Symbol" w:eastAsia="MS Gothic" w:hAnsi="Segoe UI Symbol" w:cs="Segoe UI Symbol"/>
              <w:b/>
              <w:iCs/>
              <w:kern w:val="0"/>
              <w:szCs w:val="22"/>
              <w:shd w:val="clear" w:color="auto" w:fill="FFE599"/>
              <w:lang w:eastAsia="fr-FR" w:bidi="ar-SA"/>
            </w:rPr>
            <w:t>☐</w:t>
          </w:r>
        </w:sdtContent>
      </w:sdt>
      <w:r w:rsidRPr="00AA22C3">
        <w:rPr>
          <w:rFonts w:asciiTheme="minorHAnsi" w:eastAsia="Times New Roman" w:hAnsiTheme="minorHAnsi" w:cstheme="minorHAnsi"/>
          <w:b/>
          <w:iCs/>
          <w:kern w:val="0"/>
          <w:szCs w:val="22"/>
          <w:shd w:val="clear" w:color="auto" w:fill="FFE599"/>
          <w:lang w:eastAsia="fr-FR" w:bidi="ar-SA"/>
        </w:rPr>
        <w:t xml:space="preserve"> </w:t>
      </w:r>
      <w:r w:rsidRPr="00AA22C3">
        <w:rPr>
          <w:rFonts w:asciiTheme="minorHAnsi" w:eastAsia="Times New Roman" w:hAnsiTheme="minorHAnsi" w:cstheme="minorHAnsi"/>
          <w:b/>
          <w:iCs/>
          <w:kern w:val="0"/>
          <w:szCs w:val="22"/>
          <w:shd w:val="clear" w:color="auto" w:fill="FFFFFF"/>
          <w:lang w:eastAsia="fr-FR" w:bidi="ar-SA"/>
        </w:rPr>
        <w:t>sont à compléter par le candidat, tandis que les encadrés de</w:t>
      </w:r>
      <w:r w:rsidRPr="00AA22C3">
        <w:rPr>
          <w:rFonts w:asciiTheme="minorHAnsi" w:eastAsia="Times New Roman" w:hAnsiTheme="minorHAnsi" w:cstheme="minorHAnsi"/>
          <w:b/>
          <w:iCs/>
          <w:kern w:val="0"/>
          <w:szCs w:val="22"/>
          <w:lang w:eastAsia="fr-FR" w:bidi="ar-SA"/>
        </w:rPr>
        <w:t xml:space="preserve"> </w:t>
      </w:r>
      <w:r w:rsidRPr="00AA22C3">
        <w:rPr>
          <w:rFonts w:asciiTheme="minorHAnsi" w:eastAsia="Times New Roman" w:hAnsiTheme="minorHAnsi" w:cstheme="minorHAnsi"/>
          <w:b/>
          <w:iCs/>
          <w:kern w:val="0"/>
          <w:szCs w:val="22"/>
          <w:shd w:val="clear" w:color="auto" w:fill="9CC2E5"/>
          <w:lang w:eastAsia="fr-FR" w:bidi="ar-SA"/>
        </w:rPr>
        <w:t xml:space="preserve">couleur </w:t>
      </w:r>
      <w:sdt>
        <w:sdtPr>
          <w:rPr>
            <w:rFonts w:asciiTheme="minorHAnsi" w:hAnsiTheme="minorHAnsi" w:cstheme="minorHAnsi"/>
            <w:szCs w:val="22"/>
          </w:rPr>
          <w:id w:val="-540899850"/>
          <w14:checkbox>
            <w14:checked w14:val="0"/>
            <w14:checkedState w14:val="2612" w14:font="MS Gothic"/>
            <w14:uncheckedState w14:val="2610" w14:font="MS Gothic"/>
          </w14:checkbox>
        </w:sdtPr>
        <w:sdtEndPr/>
        <w:sdtContent>
          <w:r w:rsidRPr="00AA22C3">
            <w:rPr>
              <w:rFonts w:ascii="Segoe UI Symbol" w:eastAsia="MS Gothic" w:hAnsi="Segoe UI Symbol" w:cs="Segoe UI Symbol"/>
              <w:b/>
              <w:iCs/>
              <w:kern w:val="0"/>
              <w:szCs w:val="22"/>
              <w:shd w:val="clear" w:color="auto" w:fill="9CC2E5"/>
              <w:lang w:eastAsia="fr-FR" w:bidi="ar-SA"/>
            </w:rPr>
            <w:t>☐</w:t>
          </w:r>
        </w:sdtContent>
      </w:sdt>
      <w:r w:rsidRPr="00AA22C3">
        <w:rPr>
          <w:rFonts w:asciiTheme="minorHAnsi" w:eastAsia="Times New Roman" w:hAnsiTheme="minorHAnsi" w:cstheme="minorHAnsi"/>
          <w:b/>
          <w:iCs/>
          <w:kern w:val="0"/>
          <w:szCs w:val="22"/>
          <w:shd w:val="clear" w:color="auto" w:fill="9CC2E5"/>
          <w:lang w:eastAsia="fr-FR" w:bidi="ar-SA"/>
        </w:rPr>
        <w:t xml:space="preserve"> </w:t>
      </w:r>
      <w:r w:rsidRPr="00AA22C3">
        <w:rPr>
          <w:rFonts w:asciiTheme="minorHAnsi" w:eastAsia="Times New Roman" w:hAnsiTheme="minorHAnsi" w:cstheme="minorHAnsi"/>
          <w:b/>
          <w:iCs/>
          <w:kern w:val="0"/>
          <w:szCs w:val="22"/>
          <w:shd w:val="clear" w:color="auto" w:fill="FFFFFF"/>
          <w:lang w:eastAsia="fr-FR" w:bidi="ar-SA"/>
        </w:rPr>
        <w:t>sont remplis par le pouvoir adjudicateur.</w:t>
      </w:r>
    </w:p>
    <w:p w:rsidR="007E7D9F" w:rsidRPr="00AA22C3" w:rsidRDefault="00611D81" w:rsidP="003B784E">
      <w:pPr>
        <w:pStyle w:val="Titre1"/>
      </w:pPr>
      <w:bookmarkStart w:id="2" w:name="__RefHeading___Toc374652082_Copie_1"/>
      <w:bookmarkStart w:id="3" w:name="_Toc160520558"/>
      <w:bookmarkStart w:id="4" w:name="_Toc234396834"/>
      <w:bookmarkEnd w:id="2"/>
      <w:r w:rsidRPr="00AA22C3">
        <w:t>PARTIES</w:t>
      </w:r>
      <w:bookmarkEnd w:id="3"/>
      <w:bookmarkEnd w:id="4"/>
    </w:p>
    <w:p w:rsidR="007E7D9F" w:rsidRPr="00AA22C3" w:rsidRDefault="00611D81">
      <w:pPr>
        <w:pStyle w:val="Standard"/>
        <w:spacing w:after="0"/>
        <w:jc w:val="both"/>
        <w:rPr>
          <w:rFonts w:asciiTheme="minorHAnsi" w:hAnsiTheme="minorHAnsi" w:cstheme="minorHAnsi"/>
          <w:b/>
          <w:bCs/>
        </w:rPr>
      </w:pPr>
      <w:r w:rsidRPr="00AA22C3">
        <w:rPr>
          <w:rFonts w:asciiTheme="minorHAnsi" w:hAnsiTheme="minorHAnsi" w:cstheme="minorHAnsi"/>
          <w:b/>
          <w:bCs/>
        </w:rPr>
        <w:t xml:space="preserve">La commune de Sanary-sur-Mer, </w:t>
      </w:r>
      <w:r w:rsidRPr="00AA22C3">
        <w:rPr>
          <w:rFonts w:asciiTheme="minorHAnsi" w:hAnsiTheme="minorHAnsi" w:cstheme="minorHAnsi"/>
          <w:bCs/>
        </w:rPr>
        <w:t xml:space="preserve">pouvoir adjudicateur, représentée par son Maire, ou de son délégataire, </w:t>
      </w:r>
      <w:r w:rsidRPr="00AA22C3">
        <w:rPr>
          <w:rFonts w:asciiTheme="minorHAnsi" w:hAnsiTheme="minorHAnsi" w:cstheme="minorHAnsi"/>
          <w:b/>
          <w:bCs/>
        </w:rPr>
        <w:t>ci-après dénommé « l’Organisateur »</w:t>
      </w:r>
    </w:p>
    <w:p w:rsidR="00EE4588" w:rsidRPr="00EE4588" w:rsidRDefault="00EE4588" w:rsidP="00A7004B">
      <w:pPr>
        <w:pStyle w:val="Standard"/>
        <w:spacing w:after="0"/>
        <w:rPr>
          <w:rFonts w:asciiTheme="minorHAnsi" w:hAnsiTheme="minorHAnsi" w:cstheme="minorHAnsi"/>
          <w:bCs/>
        </w:rPr>
      </w:pPr>
      <w:r w:rsidRPr="00EE4588">
        <w:rPr>
          <w:rFonts w:asciiTheme="minorHAnsi" w:hAnsiTheme="minorHAnsi" w:cstheme="minorHAnsi"/>
          <w:bCs/>
        </w:rPr>
        <w:t>Et</w:t>
      </w:r>
    </w:p>
    <w:p w:rsidR="007E7D9F" w:rsidRPr="00AA22C3" w:rsidRDefault="00611D81" w:rsidP="00A7004B">
      <w:pPr>
        <w:pStyle w:val="Standard"/>
        <w:spacing w:after="0"/>
        <w:rPr>
          <w:rFonts w:asciiTheme="minorHAnsi" w:hAnsiTheme="minorHAnsi" w:cstheme="minorHAnsi"/>
          <w:b/>
          <w:bCs/>
        </w:rPr>
      </w:pPr>
      <w:r w:rsidRPr="00AA22C3">
        <w:rPr>
          <w:rFonts w:asciiTheme="minorHAnsi" w:hAnsiTheme="minorHAnsi" w:cstheme="minorHAnsi"/>
          <w:b/>
          <w:bCs/>
        </w:rPr>
        <w:t xml:space="preserve">Le titulaire </w:t>
      </w:r>
    </w:p>
    <w:p w:rsidR="007E7D9F" w:rsidRPr="00AA22C3" w:rsidRDefault="00611D81">
      <w:pPr>
        <w:pStyle w:val="Standard"/>
        <w:spacing w:after="0"/>
        <w:jc w:val="both"/>
        <w:rPr>
          <w:rFonts w:asciiTheme="minorHAnsi" w:hAnsiTheme="minorHAnsi" w:cstheme="minorHAnsi"/>
          <w:b/>
          <w:bCs/>
        </w:rPr>
      </w:pPr>
      <w:r w:rsidRPr="00AA22C3">
        <w:rPr>
          <w:rFonts w:asciiTheme="minorHAnsi" w:hAnsiTheme="minorHAnsi" w:cstheme="minorHAnsi"/>
          <w:b/>
          <w:bCs/>
        </w:rPr>
        <w:t>Ci-après dénommé « le Producteur » :</w:t>
      </w:r>
    </w:p>
    <w:tbl>
      <w:tblPr>
        <w:tblStyle w:val="Grilledutableau1"/>
        <w:tblW w:w="9918" w:type="dxa"/>
        <w:tblLayout w:type="fixed"/>
        <w:tblLook w:val="04A0" w:firstRow="1" w:lastRow="0" w:firstColumn="1" w:lastColumn="0" w:noHBand="0" w:noVBand="1"/>
      </w:tblPr>
      <w:tblGrid>
        <w:gridCol w:w="1526"/>
        <w:gridCol w:w="29"/>
        <w:gridCol w:w="567"/>
        <w:gridCol w:w="1842"/>
        <w:gridCol w:w="709"/>
        <w:gridCol w:w="5245"/>
      </w:tblGrid>
      <w:tr w:rsidR="007E7D9F" w:rsidRPr="00AA22C3" w:rsidTr="002010F1">
        <w:trPr>
          <w:trHeight w:val="1252"/>
        </w:trPr>
        <w:tc>
          <w:tcPr>
            <w:tcW w:w="9918" w:type="dxa"/>
            <w:gridSpan w:val="6"/>
            <w:shd w:val="clear" w:color="auto" w:fill="FFE599" w:themeFill="accent4" w:themeFillTint="66"/>
          </w:tcPr>
          <w:p w:rsidR="007E7D9F" w:rsidRPr="00830B82" w:rsidRDefault="00611D81">
            <w:pPr>
              <w:widowControl/>
              <w:suppressAutoHyphens w:val="0"/>
              <w:jc w:val="left"/>
              <w:textAlignment w:val="auto"/>
              <w:rPr>
                <w:rFonts w:asciiTheme="minorHAnsi" w:eastAsia="Times New Roman" w:hAnsiTheme="minorHAnsi" w:cstheme="minorHAnsi"/>
                <w:b/>
                <w:kern w:val="0"/>
                <w:sz w:val="22"/>
                <w:szCs w:val="22"/>
              </w:rPr>
            </w:pPr>
            <w:r w:rsidRPr="00AA22C3">
              <w:rPr>
                <w:rFonts w:asciiTheme="minorHAnsi" w:eastAsia="Times New Roman" w:hAnsiTheme="minorHAnsi" w:cstheme="minorHAnsi"/>
                <w:kern w:val="0"/>
                <w:sz w:val="22"/>
                <w:szCs w:val="22"/>
              </w:rPr>
              <w:t xml:space="preserve">Nom de l’entité : </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 xml:space="preserve">Siège : </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 xml:space="preserve">Email : </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 xml:space="preserve">Représentée par : </w:t>
            </w:r>
          </w:p>
        </w:tc>
      </w:tr>
      <w:tr w:rsidR="007E7D9F" w:rsidRPr="00AA22C3" w:rsidTr="002010F1">
        <w:tc>
          <w:tcPr>
            <w:tcW w:w="2122" w:type="dxa"/>
            <w:gridSpan w:val="3"/>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Licence(s)</w:t>
            </w:r>
          </w:p>
        </w:tc>
        <w:tc>
          <w:tcPr>
            <w:tcW w:w="7796" w:type="dxa"/>
            <w:gridSpan w:val="3"/>
            <w:shd w:val="clear" w:color="auto" w:fill="FFE599" w:themeFill="accent4" w:themeFillTint="66"/>
          </w:tcPr>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2010F1">
        <w:tc>
          <w:tcPr>
            <w:tcW w:w="2122" w:type="dxa"/>
            <w:gridSpan w:val="3"/>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N° SIRET :</w:t>
            </w:r>
          </w:p>
        </w:tc>
        <w:tc>
          <w:tcPr>
            <w:tcW w:w="7796" w:type="dxa"/>
            <w:gridSpan w:val="3"/>
            <w:shd w:val="clear" w:color="auto" w:fill="FFE599" w:themeFill="accent4" w:themeFillTint="66"/>
          </w:tcPr>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2010F1">
        <w:tc>
          <w:tcPr>
            <w:tcW w:w="2122" w:type="dxa"/>
            <w:gridSpan w:val="3"/>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TVA Intracommunautaire :</w:t>
            </w:r>
          </w:p>
        </w:tc>
        <w:tc>
          <w:tcPr>
            <w:tcW w:w="7796" w:type="dxa"/>
            <w:gridSpan w:val="3"/>
            <w:shd w:val="clear" w:color="auto" w:fill="FFE599" w:themeFill="accent4" w:themeFillTint="66"/>
          </w:tcPr>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F46847">
        <w:tc>
          <w:tcPr>
            <w:tcW w:w="1526" w:type="dxa"/>
          </w:tcPr>
          <w:p w:rsidR="007E7D9F" w:rsidRPr="00F46847" w:rsidRDefault="00F46847">
            <w:pPr>
              <w:widowControl/>
              <w:suppressAutoHyphens w:val="0"/>
              <w:jc w:val="left"/>
              <w:textAlignment w:val="auto"/>
              <w:rPr>
                <w:rFonts w:asciiTheme="minorHAnsi" w:eastAsia="Times New Roman" w:hAnsiTheme="minorHAnsi" w:cstheme="minorHAnsi"/>
                <w:kern w:val="0"/>
                <w:sz w:val="22"/>
                <w:szCs w:val="22"/>
              </w:rPr>
            </w:pPr>
            <w:r w:rsidRPr="00F46847">
              <w:rPr>
                <w:rFonts w:asciiTheme="minorHAnsi" w:eastAsia="Times New Roman" w:hAnsiTheme="minorHAnsi" w:cstheme="minorHAnsi"/>
                <w:bCs/>
                <w:i/>
                <w:iCs/>
                <w:kern w:val="0"/>
                <w:sz w:val="22"/>
                <w:szCs w:val="22"/>
              </w:rPr>
              <w:t>Devis N° </w:t>
            </w:r>
          </w:p>
        </w:tc>
        <w:tc>
          <w:tcPr>
            <w:tcW w:w="2438" w:type="dxa"/>
            <w:gridSpan w:val="3"/>
            <w:shd w:val="clear" w:color="auto" w:fill="FFE599" w:themeFill="accent4" w:themeFillTint="66"/>
          </w:tcPr>
          <w:p w:rsidR="007E7D9F" w:rsidRPr="00F46847" w:rsidRDefault="007E7D9F">
            <w:pPr>
              <w:widowControl/>
              <w:suppressAutoHyphens w:val="0"/>
              <w:jc w:val="left"/>
              <w:textAlignment w:val="auto"/>
              <w:rPr>
                <w:rFonts w:asciiTheme="minorHAnsi" w:eastAsia="Times New Roman" w:hAnsiTheme="minorHAnsi" w:cstheme="minorHAnsi"/>
                <w:bCs/>
                <w:i/>
                <w:iCs/>
                <w:kern w:val="0"/>
                <w:sz w:val="22"/>
                <w:szCs w:val="22"/>
              </w:rPr>
            </w:pPr>
          </w:p>
        </w:tc>
        <w:tc>
          <w:tcPr>
            <w:tcW w:w="709" w:type="dxa"/>
            <w:shd w:val="clear" w:color="auto" w:fill="auto"/>
          </w:tcPr>
          <w:p w:rsidR="007E7D9F" w:rsidRPr="00F46847" w:rsidRDefault="00F46847">
            <w:pPr>
              <w:widowControl/>
              <w:suppressAutoHyphens w:val="0"/>
              <w:jc w:val="left"/>
              <w:textAlignment w:val="auto"/>
              <w:rPr>
                <w:rFonts w:asciiTheme="minorHAnsi" w:eastAsia="Times New Roman" w:hAnsiTheme="minorHAnsi" w:cstheme="minorHAnsi"/>
                <w:i/>
                <w:kern w:val="0"/>
                <w:sz w:val="22"/>
                <w:szCs w:val="22"/>
              </w:rPr>
            </w:pPr>
            <w:r w:rsidRPr="00F46847">
              <w:rPr>
                <w:rFonts w:asciiTheme="minorHAnsi" w:eastAsia="Times New Roman" w:hAnsiTheme="minorHAnsi" w:cstheme="minorHAnsi"/>
                <w:i/>
                <w:kern w:val="0"/>
                <w:sz w:val="22"/>
                <w:szCs w:val="22"/>
              </w:rPr>
              <w:t>Du </w:t>
            </w:r>
          </w:p>
        </w:tc>
        <w:tc>
          <w:tcPr>
            <w:tcW w:w="5245" w:type="dxa"/>
            <w:shd w:val="clear" w:color="auto" w:fill="FFE599" w:themeFill="accent4" w:themeFillTint="66"/>
          </w:tcPr>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r>
      <w:tr w:rsidR="00F46847" w:rsidRPr="00AA22C3" w:rsidTr="00F46847">
        <w:tc>
          <w:tcPr>
            <w:tcW w:w="1526" w:type="dxa"/>
          </w:tcPr>
          <w:p w:rsidR="00F46847" w:rsidRPr="00F46847" w:rsidRDefault="00F46847" w:rsidP="00F46847">
            <w:r w:rsidRPr="00F46847">
              <w:rPr>
                <w:rFonts w:asciiTheme="minorHAnsi" w:eastAsia="Times New Roman" w:hAnsiTheme="minorHAnsi" w:cstheme="minorHAnsi"/>
                <w:bCs/>
                <w:i/>
                <w:iCs/>
                <w:kern w:val="0"/>
                <w:sz w:val="22"/>
                <w:szCs w:val="22"/>
              </w:rPr>
              <w:t>Devis N°</w:t>
            </w:r>
          </w:p>
        </w:tc>
        <w:tc>
          <w:tcPr>
            <w:tcW w:w="2438" w:type="dxa"/>
            <w:gridSpan w:val="3"/>
            <w:shd w:val="clear" w:color="auto" w:fill="FFE599" w:themeFill="accent4" w:themeFillTint="66"/>
          </w:tcPr>
          <w:p w:rsidR="00F46847" w:rsidRPr="00F46847" w:rsidRDefault="00F46847" w:rsidP="00F46847">
            <w:pPr>
              <w:widowControl/>
              <w:suppressAutoHyphens w:val="0"/>
              <w:jc w:val="left"/>
              <w:textAlignment w:val="auto"/>
              <w:rPr>
                <w:rFonts w:asciiTheme="minorHAnsi" w:eastAsia="Times New Roman" w:hAnsiTheme="minorHAnsi" w:cstheme="minorHAnsi"/>
                <w:bCs/>
                <w:i/>
                <w:iCs/>
                <w:kern w:val="0"/>
                <w:szCs w:val="22"/>
              </w:rPr>
            </w:pPr>
          </w:p>
        </w:tc>
        <w:tc>
          <w:tcPr>
            <w:tcW w:w="709" w:type="dxa"/>
            <w:shd w:val="clear" w:color="auto" w:fill="auto"/>
          </w:tcPr>
          <w:p w:rsidR="00F46847" w:rsidRPr="00F46847" w:rsidRDefault="00F46847" w:rsidP="00F46847">
            <w:r w:rsidRPr="00F46847">
              <w:rPr>
                <w:rFonts w:asciiTheme="minorHAnsi" w:eastAsia="Times New Roman" w:hAnsiTheme="minorHAnsi" w:cstheme="minorHAnsi"/>
                <w:i/>
                <w:kern w:val="0"/>
                <w:sz w:val="22"/>
                <w:szCs w:val="22"/>
              </w:rPr>
              <w:t>Du </w:t>
            </w:r>
          </w:p>
        </w:tc>
        <w:tc>
          <w:tcPr>
            <w:tcW w:w="5245" w:type="dxa"/>
            <w:shd w:val="clear" w:color="auto" w:fill="FFE599" w:themeFill="accent4" w:themeFillTint="66"/>
          </w:tcPr>
          <w:p w:rsidR="00F46847" w:rsidRPr="00AA22C3" w:rsidRDefault="00F46847" w:rsidP="00F46847">
            <w:pPr>
              <w:widowControl/>
              <w:suppressAutoHyphens w:val="0"/>
              <w:jc w:val="left"/>
              <w:textAlignment w:val="auto"/>
              <w:rPr>
                <w:rFonts w:asciiTheme="minorHAnsi" w:eastAsia="Times New Roman" w:hAnsiTheme="minorHAnsi" w:cstheme="minorHAnsi"/>
                <w:kern w:val="0"/>
                <w:szCs w:val="22"/>
              </w:rPr>
            </w:pPr>
          </w:p>
        </w:tc>
      </w:tr>
      <w:tr w:rsidR="00F46847" w:rsidRPr="00AA22C3" w:rsidTr="00F46847">
        <w:tc>
          <w:tcPr>
            <w:tcW w:w="1526" w:type="dxa"/>
          </w:tcPr>
          <w:p w:rsidR="00F46847" w:rsidRPr="00F46847" w:rsidRDefault="00F46847" w:rsidP="00F46847">
            <w:r w:rsidRPr="00F46847">
              <w:rPr>
                <w:rFonts w:asciiTheme="minorHAnsi" w:eastAsia="Times New Roman" w:hAnsiTheme="minorHAnsi" w:cstheme="minorHAnsi"/>
                <w:bCs/>
                <w:i/>
                <w:iCs/>
                <w:kern w:val="0"/>
                <w:sz w:val="22"/>
                <w:szCs w:val="22"/>
              </w:rPr>
              <w:t>Devis N° </w:t>
            </w:r>
          </w:p>
        </w:tc>
        <w:tc>
          <w:tcPr>
            <w:tcW w:w="2438" w:type="dxa"/>
            <w:gridSpan w:val="3"/>
            <w:shd w:val="clear" w:color="auto" w:fill="FFE599" w:themeFill="accent4" w:themeFillTint="66"/>
          </w:tcPr>
          <w:p w:rsidR="00F46847" w:rsidRPr="00F46847" w:rsidRDefault="00F46847" w:rsidP="00F46847">
            <w:pPr>
              <w:widowControl/>
              <w:suppressAutoHyphens w:val="0"/>
              <w:jc w:val="left"/>
              <w:textAlignment w:val="auto"/>
              <w:rPr>
                <w:rFonts w:asciiTheme="minorHAnsi" w:eastAsia="Times New Roman" w:hAnsiTheme="minorHAnsi" w:cstheme="minorHAnsi"/>
                <w:bCs/>
                <w:i/>
                <w:iCs/>
                <w:kern w:val="0"/>
                <w:szCs w:val="22"/>
              </w:rPr>
            </w:pPr>
          </w:p>
        </w:tc>
        <w:tc>
          <w:tcPr>
            <w:tcW w:w="709" w:type="dxa"/>
            <w:shd w:val="clear" w:color="auto" w:fill="auto"/>
          </w:tcPr>
          <w:p w:rsidR="00F46847" w:rsidRPr="00F46847" w:rsidRDefault="00F46847" w:rsidP="00F46847">
            <w:r w:rsidRPr="00F46847">
              <w:rPr>
                <w:rFonts w:asciiTheme="minorHAnsi" w:eastAsia="Times New Roman" w:hAnsiTheme="minorHAnsi" w:cstheme="minorHAnsi"/>
                <w:i/>
                <w:kern w:val="0"/>
                <w:sz w:val="22"/>
                <w:szCs w:val="22"/>
              </w:rPr>
              <w:t>Du </w:t>
            </w:r>
          </w:p>
        </w:tc>
        <w:tc>
          <w:tcPr>
            <w:tcW w:w="5245" w:type="dxa"/>
            <w:shd w:val="clear" w:color="auto" w:fill="FFE599" w:themeFill="accent4" w:themeFillTint="66"/>
          </w:tcPr>
          <w:p w:rsidR="00F46847" w:rsidRPr="00AA22C3" w:rsidRDefault="00F46847" w:rsidP="00F46847">
            <w:pPr>
              <w:widowControl/>
              <w:suppressAutoHyphens w:val="0"/>
              <w:jc w:val="left"/>
              <w:textAlignment w:val="auto"/>
              <w:rPr>
                <w:rFonts w:asciiTheme="minorHAnsi" w:eastAsia="Times New Roman" w:hAnsiTheme="minorHAnsi" w:cstheme="minorHAnsi"/>
                <w:kern w:val="0"/>
                <w:szCs w:val="22"/>
              </w:rPr>
            </w:pPr>
          </w:p>
        </w:tc>
      </w:tr>
      <w:tr w:rsidR="007E7D9F" w:rsidRPr="00AA22C3" w:rsidTr="002010F1">
        <w:trPr>
          <w:trHeight w:val="244"/>
        </w:trPr>
        <w:tc>
          <w:tcPr>
            <w:tcW w:w="1555" w:type="dxa"/>
            <w:gridSpan w:val="2"/>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Banque :</w:t>
            </w:r>
          </w:p>
        </w:tc>
        <w:tc>
          <w:tcPr>
            <w:tcW w:w="8363" w:type="dxa"/>
            <w:gridSpan w:val="4"/>
            <w:shd w:val="clear" w:color="auto" w:fill="FFE599" w:themeFill="accent4" w:themeFillTint="66"/>
          </w:tcPr>
          <w:p w:rsidR="007E7D9F" w:rsidRPr="003E21B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2010F1">
        <w:tc>
          <w:tcPr>
            <w:tcW w:w="1555" w:type="dxa"/>
            <w:gridSpan w:val="2"/>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N° de compte :</w:t>
            </w:r>
          </w:p>
        </w:tc>
        <w:tc>
          <w:tcPr>
            <w:tcW w:w="8363" w:type="dxa"/>
            <w:gridSpan w:val="4"/>
            <w:shd w:val="clear" w:color="auto" w:fill="FFE599" w:themeFill="accent4" w:themeFillTint="66"/>
          </w:tcPr>
          <w:p w:rsidR="007E7D9F" w:rsidRPr="003E21B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2010F1">
        <w:tc>
          <w:tcPr>
            <w:tcW w:w="1555" w:type="dxa"/>
            <w:gridSpan w:val="2"/>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IBAN :</w:t>
            </w:r>
          </w:p>
        </w:tc>
        <w:tc>
          <w:tcPr>
            <w:tcW w:w="8363" w:type="dxa"/>
            <w:gridSpan w:val="4"/>
            <w:shd w:val="clear" w:color="auto" w:fill="FFE599" w:themeFill="accent4" w:themeFillTint="66"/>
          </w:tcPr>
          <w:p w:rsidR="007E7D9F" w:rsidRPr="003E21B3" w:rsidRDefault="007E7D9F">
            <w:pPr>
              <w:widowControl/>
              <w:suppressAutoHyphens w:val="0"/>
              <w:jc w:val="left"/>
              <w:textAlignment w:val="auto"/>
              <w:rPr>
                <w:rFonts w:asciiTheme="minorHAnsi" w:eastAsia="Times New Roman" w:hAnsiTheme="minorHAnsi" w:cstheme="minorHAnsi"/>
                <w:kern w:val="0"/>
                <w:sz w:val="22"/>
                <w:szCs w:val="22"/>
              </w:rPr>
            </w:pPr>
          </w:p>
        </w:tc>
      </w:tr>
      <w:tr w:rsidR="007E7D9F" w:rsidRPr="00AA22C3" w:rsidTr="002010F1">
        <w:tc>
          <w:tcPr>
            <w:tcW w:w="1555" w:type="dxa"/>
            <w:gridSpan w:val="2"/>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SWIFT :</w:t>
            </w:r>
          </w:p>
        </w:tc>
        <w:tc>
          <w:tcPr>
            <w:tcW w:w="8363" w:type="dxa"/>
            <w:gridSpan w:val="4"/>
            <w:shd w:val="clear" w:color="auto" w:fill="FFE599" w:themeFill="accent4" w:themeFillTint="66"/>
          </w:tcPr>
          <w:p w:rsidR="007E7D9F" w:rsidRPr="003E21B3" w:rsidRDefault="007E7D9F">
            <w:pPr>
              <w:widowControl/>
              <w:suppressAutoHyphens w:val="0"/>
              <w:jc w:val="left"/>
              <w:textAlignment w:val="auto"/>
              <w:rPr>
                <w:rFonts w:asciiTheme="minorHAnsi" w:eastAsia="Times New Roman" w:hAnsiTheme="minorHAnsi" w:cstheme="minorHAnsi"/>
                <w:kern w:val="0"/>
                <w:sz w:val="22"/>
                <w:szCs w:val="22"/>
              </w:rPr>
            </w:pPr>
          </w:p>
        </w:tc>
      </w:tr>
    </w:tbl>
    <w:p w:rsidR="007E7D9F" w:rsidRPr="00AA22C3" w:rsidRDefault="00611D81" w:rsidP="003B784E">
      <w:pPr>
        <w:pStyle w:val="Titre1"/>
      </w:pPr>
      <w:bookmarkStart w:id="5" w:name="_Toc160520559"/>
      <w:bookmarkStart w:id="6" w:name="_Toc234396835"/>
      <w:r w:rsidRPr="00AA22C3">
        <w:t>OBJET DU MARCHÉ</w:t>
      </w:r>
      <w:bookmarkStart w:id="7" w:name="__RefHeading___Toc374652084"/>
      <w:bookmarkStart w:id="8" w:name="_Toc160520560"/>
      <w:bookmarkStart w:id="9" w:name="_Toc160447461"/>
      <w:bookmarkStart w:id="10" w:name="_Toc130387242"/>
      <w:bookmarkStart w:id="11" w:name="_Toc130378931"/>
      <w:bookmarkStart w:id="12" w:name="_Toc130378877"/>
      <w:bookmarkStart w:id="13" w:name="_Toc130286942"/>
      <w:bookmarkStart w:id="14" w:name="_Toc130286906"/>
      <w:bookmarkStart w:id="15" w:name="_Toc130284622"/>
      <w:bookmarkStart w:id="16" w:name="_Toc130284592"/>
      <w:bookmarkStart w:id="17" w:name="_Toc130224899"/>
      <w:bookmarkStart w:id="18" w:name="_Toc26264351"/>
      <w:bookmarkStart w:id="19" w:name="_Toc26264254"/>
      <w:bookmarkStart w:id="20" w:name="_Toc6990130"/>
      <w:bookmarkStart w:id="21" w:name="_Toc536440473"/>
      <w:bookmarkStart w:id="22" w:name="_Toc530474182"/>
      <w:bookmarkStart w:id="23" w:name="_Toc529974202"/>
      <w:bookmarkStart w:id="24" w:name="_Toc528853567"/>
      <w:bookmarkStart w:id="25" w:name="_Toc524964955"/>
      <w:bookmarkStart w:id="26" w:name="_Toc160520561"/>
      <w:bookmarkStart w:id="27" w:name="_Toc160447462"/>
      <w:bookmarkStart w:id="28" w:name="_Toc130387243"/>
      <w:bookmarkStart w:id="29" w:name="_Toc130378932"/>
      <w:bookmarkStart w:id="30" w:name="_Toc130378878"/>
      <w:bookmarkStart w:id="31" w:name="_Toc130286943"/>
      <w:bookmarkStart w:id="32" w:name="_Toc130286907"/>
      <w:bookmarkStart w:id="33" w:name="_Toc130284623"/>
      <w:bookmarkStart w:id="34" w:name="_Toc130284593"/>
      <w:bookmarkStart w:id="35" w:name="_Toc130224900"/>
      <w:bookmarkStart w:id="36" w:name="_Toc26264352"/>
      <w:bookmarkStart w:id="37" w:name="_Toc26264255"/>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
    </w:p>
    <w:p w:rsidR="007E7D9F" w:rsidRPr="002010F1" w:rsidRDefault="002010F1">
      <w:pPr>
        <w:pStyle w:val="Texte"/>
        <w:rPr>
          <w:rFonts w:asciiTheme="minorHAnsi" w:hAnsiTheme="minorHAnsi" w:cstheme="minorHAnsi"/>
        </w:rPr>
      </w:pPr>
      <w:bookmarkStart w:id="38" w:name="__RefHeading___Toc374652084_Copie_1"/>
      <w:bookmarkEnd w:id="38"/>
      <w:r w:rsidRPr="002010F1">
        <w:rPr>
          <w:rFonts w:asciiTheme="minorHAnsi" w:hAnsiTheme="minorHAnsi" w:cstheme="minorHAnsi"/>
        </w:rPr>
        <w:t>Le présent marché a pour objet la cession, par le Producteur à l’Organisateur, des droits de représentation nécessaires à l’exploitation d’un concert, spectacle vivant, prestation musicale ou projet artistique retenu dans le cadre du festival « Sanary Chœurs de Lumière » 2026.</w:t>
      </w:r>
    </w:p>
    <w:p w:rsidR="002010F1" w:rsidRPr="002010F1" w:rsidRDefault="002010F1" w:rsidP="002010F1">
      <w:pPr>
        <w:pStyle w:val="Texte"/>
        <w:rPr>
          <w:rFonts w:asciiTheme="minorHAnsi" w:hAnsiTheme="minorHAnsi" w:cstheme="minorHAnsi"/>
        </w:rPr>
      </w:pPr>
      <w:r w:rsidRPr="002010F1">
        <w:rPr>
          <w:rFonts w:asciiTheme="minorHAnsi" w:hAnsiTheme="minorHAnsi" w:cstheme="minorHAnsi"/>
        </w:rPr>
        <w:t>La consultation étant organisée par lignes de besoin, le présent contrat correspond exclusivement à la ou aux lignes retenues ci-dessous. Aucune autre date, aucun autre lieu et aucune prestation complémentaire ne peut être regardé comme inclus sans accord écrit de l’Organisateur.</w:t>
      </w:r>
    </w:p>
    <w:tbl>
      <w:tblPr>
        <w:tblW w:w="5000" w:type="pct"/>
        <w:tblCellMar>
          <w:left w:w="70" w:type="dxa"/>
          <w:right w:w="70" w:type="dxa"/>
        </w:tblCellMar>
        <w:tblLook w:val="04A0" w:firstRow="1" w:lastRow="0" w:firstColumn="1" w:lastColumn="0" w:noHBand="0" w:noVBand="1"/>
      </w:tblPr>
      <w:tblGrid>
        <w:gridCol w:w="908"/>
        <w:gridCol w:w="1548"/>
        <w:gridCol w:w="2118"/>
        <w:gridCol w:w="1831"/>
        <w:gridCol w:w="1515"/>
        <w:gridCol w:w="1708"/>
      </w:tblGrid>
      <w:tr w:rsidR="002010F1" w:rsidRPr="002010F1" w:rsidTr="002010F1">
        <w:trPr>
          <w:trHeight w:val="84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2010F1">
              <w:rPr>
                <w:rFonts w:asciiTheme="minorHAnsi" w:eastAsia="Times New Roman" w:hAnsiTheme="minorHAnsi" w:cstheme="minorHAnsi"/>
                <w:b/>
                <w:bCs/>
                <w:kern w:val="0"/>
                <w:sz w:val="21"/>
                <w:szCs w:val="21"/>
                <w:lang w:eastAsia="fr-FR" w:bidi="ar-SA"/>
              </w:rPr>
              <w:t>N° ligne</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F46847" w:rsidP="002010F1">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F46847">
              <w:rPr>
                <w:rFonts w:asciiTheme="minorHAnsi" w:eastAsia="Times New Roman" w:hAnsiTheme="minorHAnsi" w:cstheme="minorHAnsi"/>
                <w:b/>
                <w:bCs/>
                <w:kern w:val="0"/>
                <w:sz w:val="21"/>
                <w:szCs w:val="21"/>
                <w:lang w:eastAsia="fr-FR" w:bidi="ar-SA"/>
              </w:rPr>
              <w:t>Nom du projet</w:t>
            </w: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2010F1">
              <w:rPr>
                <w:rFonts w:asciiTheme="minorHAnsi" w:eastAsia="Times New Roman" w:hAnsiTheme="minorHAnsi" w:cstheme="minorHAnsi"/>
                <w:b/>
                <w:bCs/>
                <w:kern w:val="0"/>
                <w:sz w:val="21"/>
                <w:szCs w:val="21"/>
                <w:lang w:eastAsia="fr-FR" w:bidi="ar-SA"/>
              </w:rPr>
              <w:t>Date / période</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2010F1" w:rsidP="002010F1">
            <w:pPr>
              <w:widowControl/>
              <w:suppressAutoHyphens w:val="0"/>
              <w:jc w:val="left"/>
              <w:textAlignment w:val="auto"/>
              <w:rPr>
                <w:rFonts w:asciiTheme="minorHAnsi" w:eastAsia="Times New Roman" w:hAnsiTheme="minorHAnsi" w:cstheme="minorHAnsi"/>
                <w:b/>
                <w:bCs/>
                <w:kern w:val="0"/>
                <w:sz w:val="21"/>
                <w:szCs w:val="21"/>
                <w:lang w:eastAsia="fr-FR" w:bidi="ar-SA"/>
              </w:rPr>
            </w:pPr>
            <w:r w:rsidRPr="002010F1">
              <w:rPr>
                <w:rFonts w:asciiTheme="minorHAnsi" w:eastAsia="Times New Roman" w:hAnsiTheme="minorHAnsi" w:cstheme="minorHAnsi"/>
                <w:b/>
                <w:bCs/>
                <w:kern w:val="0"/>
                <w:sz w:val="21"/>
                <w:szCs w:val="21"/>
                <w:lang w:eastAsia="fr-FR" w:bidi="ar-SA"/>
              </w:rPr>
              <w:t>Horaires</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2010F1">
              <w:rPr>
                <w:rFonts w:asciiTheme="minorHAnsi" w:eastAsia="Times New Roman" w:hAnsiTheme="minorHAnsi" w:cstheme="minorHAnsi"/>
                <w:b/>
                <w:bCs/>
                <w:kern w:val="0"/>
                <w:sz w:val="21"/>
                <w:szCs w:val="21"/>
                <w:lang w:eastAsia="fr-FR" w:bidi="ar-SA"/>
              </w:rPr>
              <w:t>Lieu</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010F1" w:rsidRPr="002010F1" w:rsidRDefault="00F46847" w:rsidP="002010F1">
            <w:pPr>
              <w:widowControl/>
              <w:suppressAutoHyphens w:val="0"/>
              <w:jc w:val="center"/>
              <w:textAlignment w:val="auto"/>
              <w:rPr>
                <w:rFonts w:asciiTheme="minorHAnsi" w:eastAsia="Times New Roman" w:hAnsiTheme="minorHAnsi" w:cstheme="minorHAnsi"/>
                <w:b/>
                <w:bCs/>
                <w:kern w:val="0"/>
                <w:sz w:val="21"/>
                <w:szCs w:val="21"/>
                <w:lang w:eastAsia="fr-FR" w:bidi="ar-SA"/>
              </w:rPr>
            </w:pPr>
            <w:r>
              <w:rPr>
                <w:rFonts w:asciiTheme="minorHAnsi" w:eastAsia="Times New Roman" w:hAnsiTheme="minorHAnsi" w:cstheme="minorHAnsi"/>
                <w:b/>
                <w:bCs/>
                <w:kern w:val="0"/>
                <w:sz w:val="21"/>
                <w:szCs w:val="21"/>
                <w:lang w:eastAsia="fr-FR" w:bidi="ar-SA"/>
              </w:rPr>
              <w:t>Montant en €HT</w:t>
            </w:r>
          </w:p>
        </w:tc>
      </w:tr>
      <w:tr w:rsidR="002010F1" w:rsidRPr="002010F1" w:rsidTr="00F46847">
        <w:trPr>
          <w:trHeight w:val="51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AAP-01</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Samedi 12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17h à 20h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51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AAP-02</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Samedi 28 novembre 2026, inauguration des univers et crèches</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10h à 12h30</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51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AAP-03</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Dimanche 20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10h30 à 12h30 et 15h30 à 17h30</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765"/>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AAP-04</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Samedis 5, 12, 19 et 26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11h à 12h et 15h30 à 17h30</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 – placettes du centre-ville</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765"/>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AAP-05</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Mercredi 23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14h30 à 18h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Arrivée du Père Noël</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51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AAP-06</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Mercredi 9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15h à 17h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 – déambulation</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765"/>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AAP-07</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Vendredi 18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17h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765"/>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AAP-08</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Mardi 29 décembre 2026</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18h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102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AAP-09</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Samedi 2 janvier 2027</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15h à 18h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Espace public</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765"/>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AAP-10</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Du samedi 19 décembre 2026 au samedi 2 janvier 2027 inclus, hors 24/12, 25/12 et 01/01</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Tous les jours des vacances scolaires : 15h, 16h, 17h et 18h. 31/12 : dernier spectacle à 17h.</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Théâtre Petit Galli</w:t>
            </w:r>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2010F1" w:rsidRPr="002010F1" w:rsidTr="00F46847">
        <w:trPr>
          <w:trHeight w:val="1020"/>
        </w:trPr>
        <w:tc>
          <w:tcPr>
            <w:tcW w:w="47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2010F1">
              <w:rPr>
                <w:rFonts w:asciiTheme="minorHAnsi" w:eastAsia="Times New Roman" w:hAnsiTheme="minorHAnsi" w:cstheme="minorHAnsi"/>
                <w:b/>
                <w:bCs/>
                <w:color w:val="1F4E78"/>
                <w:kern w:val="0"/>
                <w:sz w:val="21"/>
                <w:szCs w:val="21"/>
                <w:lang w:eastAsia="fr-FR" w:bidi="ar-SA"/>
              </w:rPr>
              <w:t>AAP-11</w:t>
            </w:r>
          </w:p>
        </w:tc>
        <w:tc>
          <w:tcPr>
            <w:tcW w:w="80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c>
          <w:tcPr>
            <w:tcW w:w="1100"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Mercredis, week-ends et vacances scolaires du 28/11/2026 au 02/01/2027, selon calendrier indiqué</w:t>
            </w:r>
          </w:p>
        </w:tc>
        <w:tc>
          <w:tcPr>
            <w:tcW w:w="951"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15h, 16h, 17h et 18h. 24/12 et 31/12 : dernier spectacle à 17h. Pas de spectacle les 25/12 et 01/01.</w:t>
            </w:r>
          </w:p>
        </w:tc>
        <w:tc>
          <w:tcPr>
            <w:tcW w:w="78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2010F1">
              <w:rPr>
                <w:rFonts w:asciiTheme="minorHAnsi" w:eastAsia="Times New Roman" w:hAnsiTheme="minorHAnsi" w:cstheme="minorHAnsi"/>
                <w:color w:val="000000"/>
                <w:kern w:val="0"/>
                <w:sz w:val="21"/>
                <w:szCs w:val="21"/>
                <w:lang w:eastAsia="fr-FR" w:bidi="ar-SA"/>
              </w:rPr>
              <w:t>Allées Estienne d’</w:t>
            </w:r>
            <w:proofErr w:type="spellStart"/>
            <w:r w:rsidRPr="002010F1">
              <w:rPr>
                <w:rFonts w:asciiTheme="minorHAnsi" w:eastAsia="Times New Roman" w:hAnsiTheme="minorHAnsi" w:cstheme="minorHAnsi"/>
                <w:color w:val="000000"/>
                <w:kern w:val="0"/>
                <w:sz w:val="21"/>
                <w:szCs w:val="21"/>
                <w:lang w:eastAsia="fr-FR" w:bidi="ar-SA"/>
              </w:rPr>
              <w:t>Orves</w:t>
            </w:r>
            <w:proofErr w:type="spellEnd"/>
          </w:p>
        </w:tc>
        <w:tc>
          <w:tcPr>
            <w:tcW w:w="88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010F1" w:rsidRPr="002010F1" w:rsidRDefault="002010F1" w:rsidP="002010F1">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bl>
    <w:p w:rsidR="007E7D9F" w:rsidRPr="00AA22C3" w:rsidRDefault="00611D81" w:rsidP="003B784E">
      <w:pPr>
        <w:pStyle w:val="Titre1"/>
      </w:pPr>
      <w:bookmarkStart w:id="39" w:name="__RefHeading___Toc374652085"/>
      <w:bookmarkStart w:id="40" w:name="_Toc160520562"/>
      <w:bookmarkStart w:id="41" w:name="_Toc234396836"/>
      <w:bookmarkEnd w:id="39"/>
      <w:r w:rsidRPr="00AA22C3">
        <w:t>FORME DU MARCHÉ</w:t>
      </w:r>
      <w:bookmarkEnd w:id="40"/>
      <w:bookmarkEnd w:id="41"/>
    </w:p>
    <w:p w:rsidR="007E7D9F" w:rsidRPr="00AA22C3" w:rsidRDefault="007E7D9F">
      <w:pPr>
        <w:pStyle w:val="Paragraphedeliste"/>
        <w:widowControl/>
        <w:numPr>
          <w:ilvl w:val="0"/>
          <w:numId w:val="1"/>
        </w:numPr>
        <w:shd w:val="clear" w:color="auto" w:fill="D9D9D9"/>
        <w:spacing w:before="120" w:after="120" w:line="300" w:lineRule="atLeast"/>
        <w:outlineLvl w:val="1"/>
        <w:rPr>
          <w:rFonts w:asciiTheme="minorHAnsi" w:eastAsia="Times New Roman" w:hAnsiTheme="minorHAnsi" w:cstheme="minorHAnsi"/>
          <w:b/>
          <w:smallCaps/>
          <w:vanish/>
          <w:szCs w:val="22"/>
          <w:lang w:bidi="ar-SA"/>
        </w:rPr>
      </w:pPr>
      <w:bookmarkStart w:id="42" w:name="__RefHeading___Toc374652096"/>
      <w:bookmarkStart w:id="43" w:name="_Toc160520563"/>
      <w:bookmarkStart w:id="44" w:name="_Toc160447464"/>
      <w:bookmarkStart w:id="45" w:name="_Toc130387245"/>
      <w:bookmarkStart w:id="46" w:name="_Toc130378934"/>
      <w:bookmarkStart w:id="47" w:name="_Toc130378880"/>
      <w:bookmarkStart w:id="48" w:name="_Toc130286956"/>
      <w:bookmarkStart w:id="49" w:name="_Toc130286920"/>
      <w:bookmarkStart w:id="50" w:name="_Toc130284636"/>
      <w:bookmarkStart w:id="51" w:name="_Toc130284606"/>
      <w:bookmarkStart w:id="52" w:name="_Toc130224912"/>
      <w:bookmarkStart w:id="53" w:name="_Toc26264364"/>
      <w:bookmarkStart w:id="54" w:name="_Toc26264267"/>
      <w:bookmarkStart w:id="55" w:name="_Toc6990142"/>
      <w:bookmarkStart w:id="56" w:name="_Toc536440484"/>
      <w:bookmarkStart w:id="57" w:name="_Toc530474193"/>
      <w:bookmarkStart w:id="58" w:name="_Toc529974212"/>
      <w:bookmarkStart w:id="59" w:name="_Toc528853577"/>
      <w:bookmarkStart w:id="60" w:name="_Toc524964965"/>
      <w:bookmarkStart w:id="61" w:name="_Toc230172632"/>
      <w:bookmarkStart w:id="62" w:name="_Toc234396493"/>
      <w:bookmarkStart w:id="63" w:name="_Toc23439683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2010F1" w:rsidRDefault="002010F1" w:rsidP="002010F1">
      <w:pPr>
        <w:pStyle w:val="Texte"/>
        <w:spacing w:after="0"/>
        <w:rPr>
          <w:rFonts w:asciiTheme="minorHAnsi" w:hAnsiTheme="minorHAnsi" w:cstheme="minorHAnsi"/>
        </w:rPr>
      </w:pPr>
      <w:bookmarkStart w:id="64" w:name="_Toc160520564"/>
      <w:r w:rsidRPr="002010F1">
        <w:rPr>
          <w:rFonts w:asciiTheme="minorHAnsi" w:hAnsiTheme="minorHAnsi" w:cstheme="minorHAnsi"/>
        </w:rPr>
        <w:t xml:space="preserve">Le marché est conclu sous la forme d’un </w:t>
      </w:r>
      <w:r w:rsidRPr="002010F1">
        <w:rPr>
          <w:rFonts w:asciiTheme="minorHAnsi" w:hAnsiTheme="minorHAnsi" w:cstheme="minorHAnsi"/>
          <w:b/>
        </w:rPr>
        <w:t>marché ordinaire à prix global et forfaitaire</w:t>
      </w:r>
      <w:r w:rsidRPr="002010F1">
        <w:rPr>
          <w:rFonts w:asciiTheme="minorHAnsi" w:hAnsiTheme="minorHAnsi" w:cstheme="minorHAnsi"/>
        </w:rPr>
        <w:t>. Il vaut acte d’engagement et contrat de cession de droits de représentation.</w:t>
      </w:r>
    </w:p>
    <w:p w:rsidR="002010F1" w:rsidRDefault="002010F1" w:rsidP="002010F1">
      <w:pPr>
        <w:pStyle w:val="Texte"/>
        <w:spacing w:after="0"/>
        <w:rPr>
          <w:rFonts w:asciiTheme="minorHAnsi" w:hAnsiTheme="minorHAnsi" w:cstheme="minorHAnsi"/>
        </w:rPr>
      </w:pPr>
      <w:r w:rsidRPr="002010F1">
        <w:rPr>
          <w:rFonts w:asciiTheme="minorHAnsi" w:hAnsiTheme="minorHAnsi" w:cstheme="minorHAnsi"/>
        </w:rPr>
        <w:t>Lorsque plusieurs lignes sont couvertes par le présent contrat, elles sont individualisées dans le tableau figurant à l’article 2 et dans le</w:t>
      </w:r>
      <w:r>
        <w:rPr>
          <w:rFonts w:asciiTheme="minorHAnsi" w:hAnsiTheme="minorHAnsi" w:cstheme="minorHAnsi"/>
        </w:rPr>
        <w:t>(s)</w:t>
      </w:r>
      <w:r w:rsidRPr="002010F1">
        <w:rPr>
          <w:rFonts w:asciiTheme="minorHAnsi" w:hAnsiTheme="minorHAnsi" w:cstheme="minorHAnsi"/>
        </w:rPr>
        <w:t xml:space="preserve"> devis annexé</w:t>
      </w:r>
      <w:r>
        <w:rPr>
          <w:rFonts w:asciiTheme="minorHAnsi" w:hAnsiTheme="minorHAnsi" w:cstheme="minorHAnsi"/>
        </w:rPr>
        <w:t>(s)</w:t>
      </w:r>
      <w:r w:rsidRPr="002010F1">
        <w:rPr>
          <w:rFonts w:asciiTheme="minorHAnsi" w:hAnsiTheme="minorHAnsi" w:cstheme="minorHAnsi"/>
        </w:rPr>
        <w:t>.</w:t>
      </w:r>
    </w:p>
    <w:p w:rsidR="007E7D9F" w:rsidRPr="00AA22C3" w:rsidRDefault="00611D81" w:rsidP="003B784E">
      <w:pPr>
        <w:pStyle w:val="Titre1"/>
      </w:pPr>
      <w:bookmarkStart w:id="65" w:name="_Toc234396838"/>
      <w:r w:rsidRPr="00AA22C3">
        <w:t>DOCUMENTS CONTRACTUELS</w:t>
      </w:r>
      <w:bookmarkEnd w:id="64"/>
      <w:bookmarkEnd w:id="65"/>
    </w:p>
    <w:p w:rsidR="007E7D9F" w:rsidRPr="00AA22C3" w:rsidRDefault="007E7D9F">
      <w:pPr>
        <w:pStyle w:val="Paragraphedeliste"/>
        <w:widowControl/>
        <w:numPr>
          <w:ilvl w:val="0"/>
          <w:numId w:val="1"/>
        </w:numPr>
        <w:shd w:val="clear" w:color="auto" w:fill="D9D9D9"/>
        <w:spacing w:before="120" w:after="120" w:line="300" w:lineRule="atLeast"/>
        <w:outlineLvl w:val="1"/>
        <w:rPr>
          <w:rFonts w:asciiTheme="minorHAnsi" w:eastAsia="Times New Roman" w:hAnsiTheme="minorHAnsi" w:cstheme="minorHAnsi"/>
          <w:b/>
          <w:smallCaps/>
          <w:vanish/>
          <w:szCs w:val="22"/>
          <w:lang w:bidi="ar-SA"/>
        </w:rPr>
      </w:pPr>
      <w:bookmarkStart w:id="66" w:name="_Toc160520565"/>
      <w:bookmarkStart w:id="67" w:name="_Toc160447466"/>
      <w:bookmarkStart w:id="68" w:name="_Toc130387247"/>
      <w:bookmarkStart w:id="69" w:name="_Toc130378936"/>
      <w:bookmarkStart w:id="70" w:name="_Toc130378882"/>
      <w:bookmarkStart w:id="71" w:name="_Toc230172634"/>
      <w:bookmarkStart w:id="72" w:name="_Toc234396495"/>
      <w:bookmarkStart w:id="73" w:name="_Toc234396839"/>
      <w:bookmarkEnd w:id="66"/>
      <w:bookmarkEnd w:id="67"/>
      <w:bookmarkEnd w:id="68"/>
      <w:bookmarkEnd w:id="69"/>
      <w:bookmarkEnd w:id="70"/>
      <w:bookmarkEnd w:id="71"/>
      <w:bookmarkEnd w:id="72"/>
      <w:bookmarkEnd w:id="73"/>
    </w:p>
    <w:p w:rsidR="007E7D9F" w:rsidRPr="00AA22C3" w:rsidRDefault="00BC57D0" w:rsidP="00EE4588">
      <w:pPr>
        <w:pStyle w:val="Texte"/>
        <w:spacing w:after="0"/>
        <w:rPr>
          <w:rFonts w:asciiTheme="minorHAnsi" w:hAnsiTheme="minorHAnsi" w:cstheme="minorHAnsi"/>
        </w:rPr>
      </w:pPr>
      <w:r>
        <w:rPr>
          <w:rFonts w:asciiTheme="minorHAnsi" w:hAnsiTheme="minorHAnsi" w:cstheme="minorHAnsi"/>
        </w:rPr>
        <w:t>Par dérogation à l’article 4.1 du CCAG FCS, l</w:t>
      </w:r>
      <w:r w:rsidR="00611D81" w:rsidRPr="00AA22C3">
        <w:rPr>
          <w:rFonts w:asciiTheme="minorHAnsi" w:hAnsiTheme="minorHAnsi" w:cstheme="minorHAnsi"/>
        </w:rPr>
        <w:t>e marché est constitué par les documents énumérés ci-dessous par ordre de priorité décroissante:</w:t>
      </w:r>
    </w:p>
    <w:p w:rsidR="007E7D9F" w:rsidRPr="00EE4588" w:rsidRDefault="00611D81" w:rsidP="00EE4588">
      <w:pPr>
        <w:pStyle w:val="Texte"/>
        <w:numPr>
          <w:ilvl w:val="0"/>
          <w:numId w:val="41"/>
        </w:numPr>
        <w:spacing w:after="0"/>
        <w:rPr>
          <w:rFonts w:asciiTheme="minorHAnsi" w:hAnsiTheme="minorHAnsi" w:cstheme="minorHAnsi"/>
        </w:rPr>
      </w:pPr>
      <w:r w:rsidRPr="00EE4588">
        <w:rPr>
          <w:rFonts w:asciiTheme="minorHAnsi" w:hAnsiTheme="minorHAnsi" w:cstheme="minorHAnsi"/>
        </w:rPr>
        <w:t>Les présentes Conditions Particulières d’Achat (CPA), valant Acte d’Engagement et contrat de cession de droits de représentation</w:t>
      </w:r>
    </w:p>
    <w:p w:rsidR="00EE4588" w:rsidRPr="00EE4588" w:rsidRDefault="00EE4588" w:rsidP="00EE4588">
      <w:pPr>
        <w:pStyle w:val="Texte"/>
        <w:numPr>
          <w:ilvl w:val="0"/>
          <w:numId w:val="41"/>
        </w:numPr>
        <w:spacing w:after="0"/>
        <w:rPr>
          <w:rFonts w:asciiTheme="minorHAnsi" w:hAnsiTheme="minorHAnsi" w:cstheme="minorHAnsi"/>
        </w:rPr>
      </w:pPr>
      <w:r w:rsidRPr="00EE4588">
        <w:rPr>
          <w:rFonts w:asciiTheme="minorHAnsi" w:hAnsiTheme="minorHAnsi" w:cstheme="minorHAnsi"/>
        </w:rPr>
        <w:t>Les éléments du dossier de consultation, notamment la description du festival, l’annexe 1 relative aux thèmes, lieux et budgets estimés et les prescriptions applicables à la typologie de prestation ;</w:t>
      </w:r>
    </w:p>
    <w:p w:rsidR="00EE4588" w:rsidRPr="00EE4588" w:rsidRDefault="00EE4588" w:rsidP="00EE4588">
      <w:pPr>
        <w:pStyle w:val="Texte"/>
        <w:numPr>
          <w:ilvl w:val="0"/>
          <w:numId w:val="41"/>
        </w:numPr>
        <w:spacing w:after="0"/>
        <w:rPr>
          <w:rFonts w:asciiTheme="minorHAnsi" w:hAnsiTheme="minorHAnsi" w:cstheme="minorHAnsi"/>
        </w:rPr>
      </w:pPr>
      <w:r w:rsidRPr="00EE4588">
        <w:rPr>
          <w:rFonts w:asciiTheme="minorHAnsi" w:hAnsiTheme="minorHAnsi" w:cstheme="minorHAnsi"/>
        </w:rPr>
        <w:t>Le Cahier des Clauses Administratives Générales applicable aux marchés publics de fournitures courantes et de services, dans sa version issue de l’arrêté du 30 mars 2021, ci-après « CCAG-FCS ».</w:t>
      </w:r>
    </w:p>
    <w:p w:rsidR="007E7D9F" w:rsidRPr="00EE4588" w:rsidRDefault="00EE4588" w:rsidP="00EE4588">
      <w:pPr>
        <w:pStyle w:val="Texte"/>
        <w:numPr>
          <w:ilvl w:val="0"/>
          <w:numId w:val="41"/>
        </w:numPr>
        <w:spacing w:after="0"/>
        <w:jc w:val="left"/>
        <w:rPr>
          <w:rFonts w:asciiTheme="minorHAnsi" w:hAnsiTheme="minorHAnsi" w:cstheme="minorHAnsi"/>
        </w:rPr>
      </w:pPr>
      <w:r w:rsidRPr="00EE4588">
        <w:rPr>
          <w:rFonts w:asciiTheme="minorHAnsi" w:hAnsiTheme="minorHAnsi" w:cstheme="minorHAnsi"/>
          <w:lang w:eastAsia="fr-FR"/>
        </w:rPr>
        <w:t>La fiche candidature-projet retenue, le devis détaillé, l’offre artistique, technique et financière du Producteur</w:t>
      </w:r>
    </w:p>
    <w:p w:rsidR="00EE4588" w:rsidRPr="00EE4588" w:rsidRDefault="00EE4588" w:rsidP="00EE4588">
      <w:pPr>
        <w:rPr>
          <w:rFonts w:asciiTheme="minorHAnsi" w:eastAsia="Times New Roman" w:hAnsiTheme="minorHAnsi" w:cstheme="minorHAnsi"/>
          <w:kern w:val="0"/>
          <w:szCs w:val="22"/>
          <w:lang w:bidi="ar-SA"/>
        </w:rPr>
      </w:pPr>
      <w:r w:rsidRPr="00EE4588">
        <w:rPr>
          <w:rFonts w:asciiTheme="minorHAnsi" w:eastAsia="Times New Roman" w:hAnsiTheme="minorHAnsi" w:cstheme="minorHAnsi"/>
          <w:kern w:val="0"/>
          <w:szCs w:val="22"/>
          <w:lang w:bidi="ar-SA"/>
        </w:rPr>
        <w:t>Toute clause portée dans un contrat de cession, une proposition, une fiche technique ou une documentation du Producteur et contraire aux stipulations du présent marché est réputée non écrite, sauf acceptation expresse et écrite de l’Organisateur.</w:t>
      </w:r>
    </w:p>
    <w:p w:rsidR="00EE4588" w:rsidRDefault="00EE4588" w:rsidP="00EE4588">
      <w:pPr>
        <w:rPr>
          <w:rFonts w:asciiTheme="minorHAnsi" w:eastAsia="Times New Roman" w:hAnsiTheme="minorHAnsi" w:cstheme="minorHAnsi"/>
          <w:kern w:val="0"/>
          <w:szCs w:val="22"/>
          <w:lang w:bidi="ar-SA"/>
        </w:rPr>
      </w:pPr>
      <w:r w:rsidRPr="00EE4588">
        <w:rPr>
          <w:rFonts w:asciiTheme="minorHAnsi" w:eastAsia="Times New Roman" w:hAnsiTheme="minorHAnsi" w:cstheme="minorHAnsi"/>
          <w:kern w:val="0"/>
          <w:szCs w:val="22"/>
          <w:lang w:bidi="ar-SA"/>
        </w:rPr>
        <w:t>Le Producteur est tenu au secret professionnel et à une obligation de confidentialité pour toutes les informations recueillies dans le cadre du marché. Lorsqu’un traitement de données à caractère personnel est réalisé, le Producteur s’engage à respecter la réglementation applicable, notamment le RGPD.</w:t>
      </w:r>
    </w:p>
    <w:p w:rsidR="007E7D9F" w:rsidRDefault="00611D81" w:rsidP="00EE4588">
      <w:pPr>
        <w:rPr>
          <w:rFonts w:asciiTheme="minorHAnsi" w:hAnsiTheme="minorHAnsi" w:cstheme="minorHAnsi"/>
          <w:szCs w:val="22"/>
        </w:rPr>
      </w:pPr>
      <w:r w:rsidRPr="00EE4588">
        <w:rPr>
          <w:rFonts w:asciiTheme="minorHAnsi" w:hAnsiTheme="minorHAnsi" w:cstheme="minorHAnsi"/>
          <w:szCs w:val="22"/>
        </w:rPr>
        <w:t>Le titulaire est tenu de se conformer au règlement intérieur applicable aux lieux dans lesquels il intervient physiquement ou à distance.</w:t>
      </w:r>
    </w:p>
    <w:p w:rsidR="003B784E" w:rsidRDefault="003B784E" w:rsidP="00EE4588">
      <w:pPr>
        <w:rPr>
          <w:rFonts w:asciiTheme="minorHAnsi" w:hAnsiTheme="minorHAnsi" w:cstheme="minorHAnsi"/>
          <w:szCs w:val="22"/>
        </w:rPr>
      </w:pPr>
    </w:p>
    <w:p w:rsidR="007E7D9F" w:rsidRPr="00AA22C3" w:rsidRDefault="00611D81" w:rsidP="003B784E">
      <w:pPr>
        <w:pStyle w:val="Titre1"/>
      </w:pPr>
      <w:bookmarkStart w:id="74" w:name="_Toc160520566"/>
      <w:bookmarkStart w:id="75" w:name="_Toc234396840"/>
      <w:r w:rsidRPr="00AA22C3">
        <w:t>DURÉE – DATE D’EXÉCUTION</w:t>
      </w:r>
      <w:bookmarkEnd w:id="74"/>
      <w:bookmarkEnd w:id="75"/>
    </w:p>
    <w:p w:rsidR="007E7D9F" w:rsidRDefault="00611D81">
      <w:pPr>
        <w:pStyle w:val="Texte"/>
        <w:rPr>
          <w:rFonts w:asciiTheme="minorHAnsi" w:hAnsiTheme="minorHAnsi" w:cstheme="minorHAnsi"/>
        </w:rPr>
      </w:pPr>
      <w:r w:rsidRPr="00AA22C3">
        <w:rPr>
          <w:rFonts w:asciiTheme="minorHAnsi" w:hAnsiTheme="minorHAnsi" w:cstheme="minorHAnsi"/>
        </w:rPr>
        <w:t xml:space="preserve">Le marché prend effet à </w:t>
      </w:r>
      <w:r w:rsidRPr="00AA22C3">
        <w:rPr>
          <w:rFonts w:asciiTheme="minorHAnsi" w:hAnsiTheme="minorHAnsi" w:cstheme="minorHAnsi"/>
          <w:b/>
        </w:rPr>
        <w:t>compter de sa date de notification</w:t>
      </w:r>
      <w:r w:rsidRPr="00AA22C3">
        <w:rPr>
          <w:rFonts w:asciiTheme="minorHAnsi" w:hAnsiTheme="minorHAnsi" w:cstheme="minorHAnsi"/>
        </w:rPr>
        <w:t xml:space="preserve"> pour s’achever à l’issue de la constatation de l’exécution des prestations.</w:t>
      </w:r>
    </w:p>
    <w:p w:rsidR="00EE4588" w:rsidRPr="00AA22C3" w:rsidRDefault="00EE4588">
      <w:pPr>
        <w:pStyle w:val="Texte"/>
        <w:rPr>
          <w:rFonts w:asciiTheme="minorHAnsi" w:hAnsiTheme="minorHAnsi" w:cstheme="minorHAnsi"/>
        </w:rPr>
      </w:pPr>
      <w:r>
        <w:rPr>
          <w:rFonts w:asciiTheme="minorHAnsi" w:hAnsiTheme="minorHAnsi" w:cstheme="minorHAnsi"/>
        </w:rPr>
        <w:t xml:space="preserve">Les dates, horaires et périodes d’exécution sont celles précisées à l’article 2. </w:t>
      </w:r>
      <w:r w:rsidRPr="00EE4588">
        <w:rPr>
          <w:rFonts w:asciiTheme="minorHAnsi" w:eastAsia="Calibri" w:hAnsiTheme="minorHAnsi" w:cstheme="minorHAnsi"/>
        </w:rPr>
        <w:t>Ces horaires sont donnés à titre indicatif et peuvent faire l’objet de modifications.</w:t>
      </w:r>
    </w:p>
    <w:p w:rsidR="007E7D9F" w:rsidRPr="00AA22C3" w:rsidRDefault="00611D81" w:rsidP="003B784E">
      <w:pPr>
        <w:pStyle w:val="Titre1"/>
      </w:pPr>
      <w:bookmarkStart w:id="76" w:name="_Toc160520567"/>
      <w:bookmarkStart w:id="77" w:name="_Toc234396841"/>
      <w:r w:rsidRPr="00AA22C3">
        <w:t>MODALITÉS D’EXÉCUTION</w:t>
      </w:r>
      <w:bookmarkEnd w:id="76"/>
      <w:bookmarkEnd w:id="77"/>
    </w:p>
    <w:p w:rsidR="00EE4588" w:rsidRPr="00EE4588" w:rsidRDefault="00EE4588" w:rsidP="00F46847">
      <w:pPr>
        <w:pStyle w:val="Texte"/>
        <w:spacing w:after="120" w:line="240" w:lineRule="auto"/>
        <w:rPr>
          <w:rFonts w:asciiTheme="minorHAnsi" w:hAnsiTheme="minorHAnsi" w:cstheme="minorHAnsi"/>
        </w:rPr>
      </w:pPr>
      <w:r w:rsidRPr="00EE4588">
        <w:rPr>
          <w:rFonts w:asciiTheme="minorHAnsi" w:hAnsiTheme="minorHAnsi" w:cstheme="minorHAnsi"/>
        </w:rPr>
        <w:t xml:space="preserve">Les modalités d’exécution sont celles figurant dans l’offre retenue, la fiche candidature-projet, </w:t>
      </w:r>
      <w:r>
        <w:rPr>
          <w:rFonts w:asciiTheme="minorHAnsi" w:hAnsiTheme="minorHAnsi" w:cstheme="minorHAnsi"/>
        </w:rPr>
        <w:t xml:space="preserve">le cas échéant </w:t>
      </w:r>
      <w:r w:rsidRPr="00EE4588">
        <w:rPr>
          <w:rFonts w:asciiTheme="minorHAnsi" w:hAnsiTheme="minorHAnsi" w:cstheme="minorHAnsi"/>
        </w:rPr>
        <w:t>la fiche technique et les précisions acceptées par l’Organisateur. Le Producteur s’engage à exécuter la représentation conformément au projet artistique présenté et retenu.</w:t>
      </w:r>
    </w:p>
    <w:p w:rsidR="00EE4588" w:rsidRPr="00EE4588" w:rsidRDefault="00EE4588" w:rsidP="00F46847">
      <w:pPr>
        <w:pStyle w:val="Texte"/>
        <w:spacing w:after="120" w:line="240" w:lineRule="auto"/>
        <w:rPr>
          <w:rFonts w:asciiTheme="minorHAnsi" w:hAnsiTheme="minorHAnsi" w:cstheme="minorHAnsi"/>
        </w:rPr>
      </w:pPr>
      <w:r w:rsidRPr="00EE4588">
        <w:rPr>
          <w:rFonts w:asciiTheme="minorHAnsi" w:hAnsiTheme="minorHAnsi" w:cstheme="minorHAnsi"/>
        </w:rPr>
        <w:t>L’Organisateur tient le lieu de représentation à disposition du Producteur pour permettre le montage, les réglages, les balances et les éventuels raccords, dans les limites des horaires et moyens validés. Le démontage, le rechargement et la libération du site sont effectués par les équipes du Producteur, sous sa responsabilité, sauf stipulation contraire acceptée par l’Organisateur.</w:t>
      </w:r>
    </w:p>
    <w:p w:rsidR="00EE4588" w:rsidRPr="00EE4588" w:rsidRDefault="00EE4588" w:rsidP="00F46847">
      <w:pPr>
        <w:pStyle w:val="Texte"/>
        <w:spacing w:after="120" w:line="240" w:lineRule="auto"/>
        <w:rPr>
          <w:rFonts w:asciiTheme="minorHAnsi" w:hAnsiTheme="minorHAnsi" w:cstheme="minorHAnsi"/>
        </w:rPr>
      </w:pPr>
      <w:r w:rsidRPr="00EE4588">
        <w:rPr>
          <w:rFonts w:asciiTheme="minorHAnsi" w:hAnsiTheme="minorHAnsi" w:cstheme="minorHAnsi"/>
        </w:rPr>
        <w:t xml:space="preserve">Seuls les besoins techniques, logistiques ou humains expressément mentionnés dans la candidature et acceptés par l’Organisateur peuvent être mis à la charge de la Commune. Les demandes complémentaires ou tardives, notamment en matière de restauration, hébergement, déplacements locaux, </w:t>
      </w:r>
      <w:proofErr w:type="spellStart"/>
      <w:r w:rsidRPr="00EE4588">
        <w:rPr>
          <w:rFonts w:asciiTheme="minorHAnsi" w:hAnsiTheme="minorHAnsi" w:cstheme="minorHAnsi"/>
        </w:rPr>
        <w:t>backline</w:t>
      </w:r>
      <w:proofErr w:type="spellEnd"/>
      <w:r w:rsidRPr="00EE4588">
        <w:rPr>
          <w:rFonts w:asciiTheme="minorHAnsi" w:hAnsiTheme="minorHAnsi" w:cstheme="minorHAnsi"/>
        </w:rPr>
        <w:t>, sonorisation, lumière, engins de levage, personnel technique spécialisé, loges, consommables ou matériels divers, demeurent à la charge du Producteur, sauf accord écrit préalable de l’Organisateur.</w:t>
      </w:r>
    </w:p>
    <w:p w:rsidR="00EE4588" w:rsidRDefault="00EE4588" w:rsidP="00F46847">
      <w:pPr>
        <w:pStyle w:val="Texte"/>
        <w:spacing w:after="120" w:line="240" w:lineRule="auto"/>
        <w:rPr>
          <w:rFonts w:asciiTheme="minorHAnsi" w:hAnsiTheme="minorHAnsi" w:cstheme="minorHAnsi"/>
        </w:rPr>
      </w:pPr>
      <w:r w:rsidRPr="00EE4588">
        <w:rPr>
          <w:rFonts w:asciiTheme="minorHAnsi" w:hAnsiTheme="minorHAnsi" w:cstheme="minorHAnsi"/>
        </w:rPr>
        <w:t>Pour les prestations musicales, les formations proposées interprètent leurs œuvres en direct, en jouant de leurs instruments et/ou en chantant, sauf justification tirée de la nature même du spectacle et acceptée par l’Organisateur. Une prestation reposant exclusivement ou principalement sur un support musical préenregistré ne correspond pas au profil recherché, sauf forme artistique particulière expressément validée.</w:t>
      </w:r>
    </w:p>
    <w:p w:rsidR="00EE4588"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b/>
        </w:rPr>
      </w:pPr>
      <w:r w:rsidRPr="00EE4588">
        <w:rPr>
          <w:rFonts w:asciiTheme="minorHAnsi" w:hAnsiTheme="minorHAnsi" w:cstheme="minorHAnsi"/>
          <w:b/>
        </w:rPr>
        <w:t>Besoins acceptés par l’Organisateur</w:t>
      </w:r>
    </w:p>
    <w:p w:rsidR="00EE4588"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rPr>
      </w:pPr>
      <w:r w:rsidRPr="00EE4588">
        <w:rPr>
          <w:rFonts w:asciiTheme="minorHAnsi" w:hAnsiTheme="minorHAnsi" w:cstheme="minorHAnsi"/>
        </w:rPr>
        <w:t xml:space="preserve">Sonorisation : </w:t>
      </w:r>
      <w:r w:rsidRPr="00EE4588">
        <w:rPr>
          <w:rFonts w:ascii="Segoe UI Symbol" w:hAnsi="Segoe UI Symbol" w:cs="Segoe UI Symbol"/>
        </w:rPr>
        <w:t>☐</w:t>
      </w:r>
      <w:r w:rsidRPr="00EE4588">
        <w:rPr>
          <w:rFonts w:asciiTheme="minorHAnsi" w:hAnsiTheme="minorHAnsi" w:cstheme="minorHAnsi"/>
        </w:rPr>
        <w:t xml:space="preserve"> fournie par la </w:t>
      </w:r>
      <w:r w:rsidR="00F46847" w:rsidRPr="00EE4588">
        <w:rPr>
          <w:rFonts w:asciiTheme="minorHAnsi" w:hAnsiTheme="minorHAnsi" w:cstheme="minorHAnsi"/>
        </w:rPr>
        <w:t xml:space="preserve">Commune </w:t>
      </w:r>
      <w:r w:rsidR="00F46847" w:rsidRPr="00EE4588">
        <w:rPr>
          <w:rFonts w:ascii="Segoe UI Symbol" w:hAnsi="Segoe UI Symbol" w:cs="Segoe UI Symbol"/>
        </w:rPr>
        <w:t>☐</w:t>
      </w:r>
      <w:r w:rsidRPr="00EE4588">
        <w:rPr>
          <w:rFonts w:asciiTheme="minorHAnsi" w:hAnsiTheme="minorHAnsi" w:cstheme="minorHAnsi"/>
        </w:rPr>
        <w:t xml:space="preserve"> fournie par le Producteur  </w:t>
      </w:r>
      <w:r w:rsidRPr="00EE4588">
        <w:rPr>
          <w:rFonts w:ascii="Segoe UI Symbol" w:hAnsi="Segoe UI Symbol" w:cs="Segoe UI Symbol"/>
        </w:rPr>
        <w:t>☐</w:t>
      </w:r>
      <w:r w:rsidRPr="00EE4588">
        <w:rPr>
          <w:rFonts w:asciiTheme="minorHAnsi" w:hAnsiTheme="minorHAnsi" w:cstheme="minorHAnsi"/>
        </w:rPr>
        <w:t xml:space="preserve"> autre : ........................................</w:t>
      </w:r>
    </w:p>
    <w:p w:rsidR="00EE4588"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rPr>
      </w:pPr>
      <w:r w:rsidRPr="00EE4588">
        <w:rPr>
          <w:rFonts w:asciiTheme="minorHAnsi" w:hAnsiTheme="minorHAnsi" w:cstheme="minorHAnsi"/>
        </w:rPr>
        <w:t xml:space="preserve">Lumière : </w:t>
      </w:r>
      <w:r w:rsidRPr="00EE4588">
        <w:rPr>
          <w:rFonts w:ascii="Segoe UI Symbol" w:hAnsi="Segoe UI Symbol" w:cs="Segoe UI Symbol"/>
        </w:rPr>
        <w:t>☐</w:t>
      </w:r>
      <w:r w:rsidRPr="00EE4588">
        <w:rPr>
          <w:rFonts w:asciiTheme="minorHAnsi" w:hAnsiTheme="minorHAnsi" w:cstheme="minorHAnsi"/>
        </w:rPr>
        <w:t xml:space="preserve"> fournie par la </w:t>
      </w:r>
      <w:r w:rsidR="00F46847" w:rsidRPr="00EE4588">
        <w:rPr>
          <w:rFonts w:asciiTheme="minorHAnsi" w:hAnsiTheme="minorHAnsi" w:cstheme="minorHAnsi"/>
        </w:rPr>
        <w:t xml:space="preserve">Commune </w:t>
      </w:r>
      <w:r w:rsidR="00F46847" w:rsidRPr="00EE4588">
        <w:rPr>
          <w:rFonts w:ascii="Segoe UI Symbol" w:hAnsi="Segoe UI Symbol" w:cs="Segoe UI Symbol"/>
        </w:rPr>
        <w:t>☐</w:t>
      </w:r>
      <w:r w:rsidRPr="00EE4588">
        <w:rPr>
          <w:rFonts w:asciiTheme="minorHAnsi" w:hAnsiTheme="minorHAnsi" w:cstheme="minorHAnsi"/>
        </w:rPr>
        <w:t xml:space="preserve"> fournie par le Producteur  </w:t>
      </w:r>
      <w:r w:rsidRPr="00EE4588">
        <w:rPr>
          <w:rFonts w:ascii="Segoe UI Symbol" w:hAnsi="Segoe UI Symbol" w:cs="Segoe UI Symbol"/>
        </w:rPr>
        <w:t>☐</w:t>
      </w:r>
      <w:r w:rsidRPr="00EE4588">
        <w:rPr>
          <w:rFonts w:asciiTheme="minorHAnsi" w:hAnsiTheme="minorHAnsi" w:cstheme="minorHAnsi"/>
        </w:rPr>
        <w:t xml:space="preserve"> autre : ........................................</w:t>
      </w:r>
    </w:p>
    <w:p w:rsidR="00EE4588"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rPr>
      </w:pPr>
      <w:r w:rsidRPr="00EE4588">
        <w:rPr>
          <w:rFonts w:asciiTheme="minorHAnsi" w:hAnsiTheme="minorHAnsi" w:cstheme="minorHAnsi"/>
        </w:rPr>
        <w:t xml:space="preserve">Électricité : </w:t>
      </w:r>
      <w:r w:rsidRPr="00EE4588">
        <w:rPr>
          <w:rFonts w:ascii="Segoe UI Symbol" w:hAnsi="Segoe UI Symbol" w:cs="Segoe UI Symbol"/>
        </w:rPr>
        <w:t>☐</w:t>
      </w:r>
      <w:r w:rsidRPr="00EE4588">
        <w:rPr>
          <w:rFonts w:asciiTheme="minorHAnsi" w:hAnsiTheme="minorHAnsi" w:cstheme="minorHAnsi"/>
        </w:rPr>
        <w:t xml:space="preserve"> branchement </w:t>
      </w:r>
      <w:r w:rsidR="00F46847" w:rsidRPr="00EE4588">
        <w:rPr>
          <w:rFonts w:asciiTheme="minorHAnsi" w:hAnsiTheme="minorHAnsi" w:cstheme="minorHAnsi"/>
        </w:rPr>
        <w:t xml:space="preserve">standard </w:t>
      </w:r>
      <w:r w:rsidR="00F46847" w:rsidRPr="00EE4588">
        <w:rPr>
          <w:rFonts w:ascii="Segoe UI Symbol" w:hAnsi="Segoe UI Symbol" w:cs="Segoe UI Symbol"/>
        </w:rPr>
        <w:t>☐</w:t>
      </w:r>
      <w:r w:rsidRPr="00EE4588">
        <w:rPr>
          <w:rFonts w:asciiTheme="minorHAnsi" w:hAnsiTheme="minorHAnsi" w:cstheme="minorHAnsi"/>
        </w:rPr>
        <w:t xml:space="preserve"> puissance sp</w:t>
      </w:r>
      <w:r w:rsidRPr="00EE4588">
        <w:rPr>
          <w:rFonts w:ascii="Calibri" w:hAnsi="Calibri" w:cs="Calibri"/>
        </w:rPr>
        <w:t>é</w:t>
      </w:r>
      <w:r w:rsidRPr="00EE4588">
        <w:rPr>
          <w:rFonts w:asciiTheme="minorHAnsi" w:hAnsiTheme="minorHAnsi" w:cstheme="minorHAnsi"/>
        </w:rPr>
        <w:t>cifique accept</w:t>
      </w:r>
      <w:r w:rsidRPr="00EE4588">
        <w:rPr>
          <w:rFonts w:ascii="Calibri" w:hAnsi="Calibri" w:cs="Calibri"/>
        </w:rPr>
        <w:t>é</w:t>
      </w:r>
      <w:r w:rsidRPr="00EE4588">
        <w:rPr>
          <w:rFonts w:asciiTheme="minorHAnsi" w:hAnsiTheme="minorHAnsi" w:cstheme="minorHAnsi"/>
        </w:rPr>
        <w:t>e : ........................................</w:t>
      </w:r>
    </w:p>
    <w:p w:rsidR="00EE4588"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rPr>
      </w:pPr>
      <w:r w:rsidRPr="00EE4588">
        <w:rPr>
          <w:rFonts w:asciiTheme="minorHAnsi" w:hAnsiTheme="minorHAnsi" w:cstheme="minorHAnsi"/>
        </w:rPr>
        <w:t>Autres moyens expressément acceptés :</w:t>
      </w:r>
    </w:p>
    <w:p w:rsidR="007E7D9F" w:rsidRPr="00EE4588" w:rsidRDefault="00EE4588" w:rsidP="00EE4588">
      <w:pPr>
        <w:pStyle w:val="Texte"/>
        <w:pBdr>
          <w:top w:val="single" w:sz="4" w:space="1" w:color="auto"/>
          <w:left w:val="single" w:sz="4" w:space="4" w:color="auto"/>
          <w:bottom w:val="single" w:sz="4" w:space="1" w:color="auto"/>
          <w:right w:val="single" w:sz="4" w:space="4" w:color="auto"/>
          <w:bar w:val="single" w:sz="4" w:color="auto"/>
        </w:pBdr>
        <w:shd w:val="clear" w:color="auto" w:fill="9CC2E5" w:themeFill="accent1" w:themeFillTint="99"/>
        <w:spacing w:after="0" w:line="240" w:lineRule="auto"/>
        <w:rPr>
          <w:rFonts w:asciiTheme="minorHAnsi" w:hAnsiTheme="minorHAnsi" w:cstheme="minorHAnsi"/>
        </w:rPr>
      </w:pPr>
      <w:r w:rsidRPr="00EE4588">
        <w:rPr>
          <w:rFonts w:asciiTheme="minorHAnsi" w:hAnsiTheme="minorHAnsi" w:cstheme="minorHAnsi"/>
        </w:rPr>
        <w:t xml:space="preserve"> ............................................................................................</w:t>
      </w:r>
      <w:r w:rsidR="00611D81" w:rsidRPr="00EE4588">
        <w:rPr>
          <w:rFonts w:asciiTheme="minorHAnsi" w:hAnsiTheme="minorHAnsi" w:cstheme="minorHAnsi"/>
        </w:rPr>
        <w:t>.</w:t>
      </w:r>
    </w:p>
    <w:p w:rsidR="007E7D9F" w:rsidRPr="0037110B" w:rsidRDefault="00611D81" w:rsidP="003B784E">
      <w:pPr>
        <w:pStyle w:val="Titre1"/>
      </w:pPr>
      <w:bookmarkStart w:id="78" w:name="_Toc160520568"/>
      <w:bookmarkStart w:id="79" w:name="_Toc234396842"/>
      <w:r w:rsidRPr="0037110B">
        <w:t>OBLIGATIONS DES PARTIES</w:t>
      </w:r>
      <w:bookmarkEnd w:id="78"/>
      <w:bookmarkEnd w:id="79"/>
    </w:p>
    <w:p w:rsidR="007E7D9F" w:rsidRDefault="00611D81">
      <w:pPr>
        <w:pStyle w:val="TITRE20"/>
        <w:rPr>
          <w:rFonts w:asciiTheme="minorHAnsi" w:hAnsiTheme="minorHAnsi" w:cstheme="minorHAnsi"/>
        </w:rPr>
      </w:pPr>
      <w:bookmarkStart w:id="80" w:name="_Toc160520569"/>
      <w:bookmarkStart w:id="81" w:name="_Toc234396843"/>
      <w:r w:rsidRPr="00AA22C3">
        <w:rPr>
          <w:rFonts w:asciiTheme="minorHAnsi" w:hAnsiTheme="minorHAnsi" w:cstheme="minorHAnsi"/>
        </w:rPr>
        <w:t>Obligations du producteur</w:t>
      </w:r>
      <w:bookmarkEnd w:id="80"/>
      <w:bookmarkEnd w:id="81"/>
      <w:r w:rsidRPr="00AA22C3">
        <w:rPr>
          <w:rFonts w:asciiTheme="minorHAnsi" w:hAnsiTheme="minorHAnsi" w:cstheme="minorHAnsi"/>
        </w:rPr>
        <w:t xml:space="preserve"> </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Le Producteur garantit être titulaire des droits, mandats, autorisations, licences ou récépissés nécessaires à la représentation du spectacle et à sa cession à l’Organisateur.</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demeure seul responsable de l’organisation artistique du spectacle et fournit les artistes, décors, costumes, instruments, accessoires, matériels et personnels nécessaires, sauf éléments expressément pris en charge par l’Organisateur.</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Il respecte ses obligations d’employeur à l’égard de tout personnel artistique, technique ou administratif engagé par ses soins, notamment rémunérations, charges sociales, obligations fiscales, déclarations d’embauche et autorisations administratives.</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transmet les fiches techniques, plans d’implantation, besoins de sécurité, éléments de promotion et justificatifs demandés dans les délais permettant l’organisation du festival.</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respecte les règles de sécurité, d’accès, de circulation, de prévention des risques, de protection du public et les consignes données par l’Organisateur ou les autorités compétentes.</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En cas de non présentation de son artiste, le producteur sera tenu de proposer, et ce de manière la plus brève, un artiste de remplacement de renommée équivalente.</w:t>
      </w:r>
      <w:r>
        <w:rPr>
          <w:rFonts w:asciiTheme="minorHAnsi" w:hAnsiTheme="minorHAnsi" w:cstheme="minorHAnsi"/>
        </w:rPr>
        <w:t xml:space="preserve"> </w:t>
      </w:r>
      <w:r w:rsidRPr="003254ED">
        <w:rPr>
          <w:rFonts w:asciiTheme="minorHAnsi" w:hAnsiTheme="minorHAnsi" w:cstheme="minorHAnsi"/>
        </w:rPr>
        <w:t>L’organisateur se réservera le droit d’accepter ou de refuser cette proposition, engendrant la résiliation du contrat</w:t>
      </w:r>
      <w:r>
        <w:rPr>
          <w:rFonts w:asciiTheme="minorHAnsi" w:hAnsiTheme="minorHAnsi" w:cstheme="minorHAnsi"/>
        </w:rPr>
        <w:t xml:space="preserve"> ou des prestations concernées</w:t>
      </w:r>
      <w:r w:rsidRPr="003254ED">
        <w:rPr>
          <w:rFonts w:asciiTheme="minorHAnsi" w:hAnsiTheme="minorHAnsi" w:cstheme="minorHAnsi"/>
        </w:rPr>
        <w:t xml:space="preserve">. </w:t>
      </w:r>
    </w:p>
    <w:p w:rsidR="007E7D9F" w:rsidRPr="00AA22C3" w:rsidRDefault="00611D81" w:rsidP="00F46847">
      <w:pPr>
        <w:pStyle w:val="Texte"/>
        <w:spacing w:after="120" w:line="240" w:lineRule="auto"/>
        <w:rPr>
          <w:rFonts w:asciiTheme="minorHAnsi" w:hAnsiTheme="minorHAnsi" w:cstheme="minorHAnsi"/>
        </w:rPr>
      </w:pPr>
      <w:r w:rsidRPr="00AA22C3">
        <w:rPr>
          <w:rFonts w:asciiTheme="minorHAnsi" w:hAnsiTheme="minorHAnsi" w:cstheme="minorHAnsi"/>
        </w:rPr>
        <w:t>Le Producteur fourni à l’organisateur les conditions techniques générales prévisionnelles du Spectacle qui définissent entre autres :</w:t>
      </w:r>
    </w:p>
    <w:p w:rsidR="007E7D9F" w:rsidRPr="00AA22C3" w:rsidRDefault="00611D81" w:rsidP="00F46847">
      <w:pPr>
        <w:pStyle w:val="Texte"/>
        <w:spacing w:after="120" w:line="240" w:lineRule="auto"/>
        <w:rPr>
          <w:rFonts w:asciiTheme="minorHAnsi" w:hAnsiTheme="minorHAnsi" w:cstheme="minorHAnsi"/>
          <w:i/>
        </w:rPr>
      </w:pPr>
      <w:r w:rsidRPr="00AA22C3">
        <w:rPr>
          <w:rFonts w:asciiTheme="minorHAnsi" w:hAnsiTheme="minorHAnsi" w:cstheme="minorHAnsi"/>
          <w:i/>
        </w:rPr>
        <w:t>Précisions sur le matériel de promotion, le cas échéant :</w:t>
      </w:r>
    </w:p>
    <w:p w:rsidR="007E7D9F" w:rsidRPr="00AA22C3" w:rsidRDefault="00611D81" w:rsidP="00F46847">
      <w:pPr>
        <w:pStyle w:val="Texte"/>
        <w:pBdr>
          <w:top w:val="single" w:sz="4" w:space="1" w:color="000000"/>
          <w:left w:val="single" w:sz="4" w:space="4" w:color="000000"/>
          <w:bottom w:val="single" w:sz="4" w:space="1" w:color="000000"/>
          <w:right w:val="single" w:sz="4" w:space="4" w:color="000000"/>
        </w:pBdr>
        <w:shd w:val="clear" w:color="auto" w:fill="9CC2E5" w:themeFill="accent1" w:themeFillTint="99"/>
        <w:spacing w:after="120" w:line="240" w:lineRule="auto"/>
        <w:rPr>
          <w:rFonts w:asciiTheme="minorHAnsi" w:hAnsiTheme="minorHAnsi" w:cstheme="minorHAnsi"/>
        </w:rPr>
      </w:pPr>
      <w:r w:rsidRPr="00AA22C3">
        <w:rPr>
          <w:rFonts w:asciiTheme="minorHAnsi" w:hAnsiTheme="minorHAnsi" w:cstheme="minorHAnsi"/>
        </w:rPr>
        <w:t>Dossier de Presse, affiches de formats divers, photographies, vidéos, support sonore (DVD, CD, Disque dur, clé USB…)</w:t>
      </w:r>
    </w:p>
    <w:p w:rsidR="007E7D9F" w:rsidRPr="00AA22C3" w:rsidRDefault="00611D81" w:rsidP="00F46847">
      <w:pPr>
        <w:pStyle w:val="Texte"/>
        <w:spacing w:after="120" w:line="240" w:lineRule="auto"/>
        <w:rPr>
          <w:rFonts w:asciiTheme="minorHAnsi" w:hAnsiTheme="minorHAnsi" w:cstheme="minorHAnsi"/>
        </w:rPr>
      </w:pPr>
      <w:r w:rsidRPr="00AA22C3">
        <w:rPr>
          <w:rFonts w:asciiTheme="minorHAnsi" w:hAnsiTheme="minorHAnsi" w:cstheme="minorHAnsi"/>
        </w:rPr>
        <w:t>Ces documents resteront acquis à l’Organisateur pour toute la durée de la promotion du spectacle. Le Producteur s’engage à communiquer les accords promotionnels conclus par ses soins en vue de permettre à l’organisateur de s’assurer du respect des obligations souscrites par le Producteur envers ses partenaires médias.</w:t>
      </w:r>
    </w:p>
    <w:p w:rsidR="007E7D9F" w:rsidRPr="00AA22C3" w:rsidRDefault="00611D81" w:rsidP="00F46847">
      <w:pPr>
        <w:pStyle w:val="Titre2"/>
        <w:spacing w:after="120" w:line="240" w:lineRule="auto"/>
        <w:rPr>
          <w:rFonts w:asciiTheme="minorHAnsi" w:hAnsiTheme="minorHAnsi" w:cstheme="minorHAnsi"/>
          <w:szCs w:val="22"/>
        </w:rPr>
      </w:pPr>
      <w:bookmarkStart w:id="82" w:name="_Toc160520570"/>
      <w:bookmarkStart w:id="83" w:name="_Toc234396844"/>
      <w:r w:rsidRPr="00AA22C3">
        <w:rPr>
          <w:rFonts w:asciiTheme="minorHAnsi" w:hAnsiTheme="minorHAnsi" w:cstheme="minorHAnsi"/>
          <w:szCs w:val="22"/>
        </w:rPr>
        <w:t>Obligations de l’organisateur</w:t>
      </w:r>
      <w:bookmarkEnd w:id="82"/>
      <w:bookmarkEnd w:id="83"/>
      <w:r w:rsidRPr="00AA22C3">
        <w:rPr>
          <w:rFonts w:asciiTheme="minorHAnsi" w:hAnsiTheme="minorHAnsi" w:cstheme="minorHAnsi"/>
          <w:szCs w:val="22"/>
        </w:rPr>
        <w:t xml:space="preserve"> </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L’Organisateur assure la coordination générale et la direction artistique du festival par l’intermédiaire du service Animation de la Commune.</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accomplit les démarches relevant de sa qualité d’organisateur de l’événement, notamment les autorisations administratives générales et les dispositifs de sécurité du public, sous réserve des informations transmises par le Producteur.</w:t>
      </w:r>
    </w:p>
    <w:p w:rsidR="003254ED" w:rsidRP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assure la communication institutionnelle du festival, notamment affiches, brochures, programme et relations presse, sous réserve des éléments promotionnels fournis par le Producteur.</w:t>
      </w:r>
    </w:p>
    <w:p w:rsidR="003254ED" w:rsidRDefault="003254ED" w:rsidP="00F46847">
      <w:pPr>
        <w:pStyle w:val="Texte"/>
        <w:spacing w:after="120" w:line="240" w:lineRule="auto"/>
        <w:rPr>
          <w:rFonts w:asciiTheme="minorHAnsi" w:hAnsiTheme="minorHAnsi" w:cstheme="minorHAnsi"/>
        </w:rPr>
      </w:pPr>
      <w:r w:rsidRPr="003254ED">
        <w:rPr>
          <w:rFonts w:asciiTheme="minorHAnsi" w:hAnsiTheme="minorHAnsi" w:cstheme="minorHAnsi"/>
        </w:rPr>
        <w:tab/>
        <w:t>Il met à disposition le lieu et les moyens expressément acceptés dans le présent contrat ou ses annexes.</w:t>
      </w:r>
    </w:p>
    <w:p w:rsidR="007E7D9F" w:rsidRPr="00AA22C3" w:rsidRDefault="00611D81" w:rsidP="003B784E">
      <w:pPr>
        <w:pStyle w:val="Texte"/>
        <w:spacing w:after="0" w:line="240" w:lineRule="auto"/>
        <w:rPr>
          <w:rFonts w:asciiTheme="minorHAnsi" w:hAnsiTheme="minorHAnsi" w:cstheme="minorHAnsi"/>
        </w:rPr>
      </w:pPr>
      <w:r w:rsidRPr="00AA22C3">
        <w:rPr>
          <w:rFonts w:asciiTheme="minorHAnsi" w:hAnsiTheme="minorHAnsi" w:cstheme="minorHAnsi"/>
        </w:rPr>
        <w:t>Pour l’ensemble des spectacles :</w:t>
      </w:r>
    </w:p>
    <w:p w:rsidR="007E7D9F" w:rsidRPr="00AA22C3" w:rsidRDefault="008D1EC1" w:rsidP="003B784E">
      <w:pPr>
        <w:pStyle w:val="Texte"/>
        <w:spacing w:after="0" w:line="240" w:lineRule="auto"/>
        <w:ind w:left="360" w:hanging="180"/>
        <w:rPr>
          <w:rFonts w:asciiTheme="minorHAnsi" w:hAnsiTheme="minorHAnsi" w:cstheme="minorHAnsi"/>
        </w:rPr>
      </w:pPr>
      <w:sdt>
        <w:sdtPr>
          <w:rPr>
            <w:rFonts w:asciiTheme="minorHAnsi" w:hAnsiTheme="minorHAnsi" w:cstheme="minorHAnsi"/>
          </w:rPr>
          <w:id w:val="-1725904132"/>
          <w14:checkbox>
            <w14:checked w14:val="1"/>
            <w14:checkedState w14:val="2612" w14:font="MS Gothic"/>
            <w14:uncheckedState w14:val="2610" w14:font="MS Gothic"/>
          </w14:checkbox>
        </w:sdtPr>
        <w:sdtEndPr/>
        <w:sdtContent>
          <w:r w:rsidR="00611D81" w:rsidRPr="00AA22C3">
            <w:rPr>
              <w:rFonts w:ascii="Segoe UI Symbol" w:eastAsia="MS Gothic" w:hAnsi="Segoe UI Symbol" w:cs="Segoe UI Symbol"/>
              <w:lang w:eastAsia="fr-FR"/>
            </w:rPr>
            <w:t>☒</w:t>
          </w:r>
        </w:sdtContent>
      </w:sdt>
      <w:r w:rsidR="00611D81" w:rsidRPr="00AA22C3">
        <w:rPr>
          <w:rFonts w:asciiTheme="minorHAnsi" w:hAnsiTheme="minorHAnsi" w:cstheme="minorHAnsi"/>
        </w:rPr>
        <w:t xml:space="preserve"> La création de l’ensemble de la communication liée à l’événement : relations presse, affichage (création, conception, impression, édition), publicité, dépliant programme, etc.</w:t>
      </w:r>
    </w:p>
    <w:p w:rsidR="007E7D9F" w:rsidRPr="00AA22C3" w:rsidRDefault="008D1EC1" w:rsidP="003B784E">
      <w:pPr>
        <w:pStyle w:val="Texte"/>
        <w:spacing w:after="0" w:line="240" w:lineRule="auto"/>
        <w:ind w:left="360" w:hanging="180"/>
        <w:rPr>
          <w:rFonts w:asciiTheme="minorHAnsi" w:hAnsiTheme="minorHAnsi" w:cstheme="minorHAnsi"/>
        </w:rPr>
      </w:pPr>
      <w:sdt>
        <w:sdtPr>
          <w:rPr>
            <w:rFonts w:asciiTheme="minorHAnsi" w:hAnsiTheme="minorHAnsi" w:cstheme="minorHAnsi"/>
          </w:rPr>
          <w:id w:val="-1856954057"/>
          <w14:checkbox>
            <w14:checked w14:val="1"/>
            <w14:checkedState w14:val="2612" w14:font="MS Gothic"/>
            <w14:uncheckedState w14:val="2610" w14:font="MS Gothic"/>
          </w14:checkbox>
        </w:sdtPr>
        <w:sdtEndPr/>
        <w:sdtContent>
          <w:r w:rsidR="00611D81" w:rsidRPr="00AA22C3">
            <w:rPr>
              <w:rFonts w:ascii="Segoe UI Symbol" w:eastAsia="MS Gothic" w:hAnsi="Segoe UI Symbol" w:cs="Segoe UI Symbol"/>
              <w:lang w:eastAsia="fr-FR"/>
            </w:rPr>
            <w:t>☒</w:t>
          </w:r>
        </w:sdtContent>
      </w:sdt>
      <w:r w:rsidR="00611D81" w:rsidRPr="00AA22C3">
        <w:rPr>
          <w:rFonts w:asciiTheme="minorHAnsi" w:hAnsiTheme="minorHAnsi" w:cstheme="minorHAnsi"/>
        </w:rPr>
        <w:t xml:space="preserve"> L’Organisateur s’engage à faire la promotion et la publicité du spectacle et à utiliser, dans ce cadre, exclusivement le matériel publicitaire fourni et/ou agréé par le Producteur.</w:t>
      </w:r>
    </w:p>
    <w:p w:rsidR="007E7D9F" w:rsidRPr="00AA22C3" w:rsidRDefault="008D1EC1" w:rsidP="003B784E">
      <w:pPr>
        <w:pStyle w:val="Texte"/>
        <w:spacing w:after="0" w:line="240" w:lineRule="auto"/>
        <w:ind w:left="360" w:hanging="180"/>
        <w:rPr>
          <w:rFonts w:asciiTheme="minorHAnsi" w:hAnsiTheme="minorHAnsi" w:cstheme="minorHAnsi"/>
        </w:rPr>
      </w:pPr>
      <w:sdt>
        <w:sdtPr>
          <w:rPr>
            <w:rFonts w:asciiTheme="minorHAnsi" w:hAnsiTheme="minorHAnsi" w:cstheme="minorHAnsi"/>
          </w:rPr>
          <w:id w:val="-1705711213"/>
          <w14:checkbox>
            <w14:checked w14:val="1"/>
            <w14:checkedState w14:val="2612" w14:font="MS Gothic"/>
            <w14:uncheckedState w14:val="2610" w14:font="MS Gothic"/>
          </w14:checkbox>
        </w:sdtPr>
        <w:sdtEndPr/>
        <w:sdtContent>
          <w:r w:rsidR="00611D81" w:rsidRPr="00AA22C3">
            <w:rPr>
              <w:rFonts w:ascii="Segoe UI Symbol" w:eastAsia="MS Gothic" w:hAnsi="Segoe UI Symbol" w:cs="Segoe UI Symbol"/>
              <w:lang w:eastAsia="fr-FR"/>
            </w:rPr>
            <w:t>☒</w:t>
          </w:r>
        </w:sdtContent>
      </w:sdt>
      <w:r w:rsidR="00611D81" w:rsidRPr="00AA22C3">
        <w:rPr>
          <w:rFonts w:asciiTheme="minorHAnsi" w:hAnsiTheme="minorHAnsi" w:cstheme="minorHAnsi"/>
        </w:rPr>
        <w:t xml:space="preserve"> L’Organisateur s’engage à ne négocier aucun contrat de partenariat et/ou de sponsoring sans l’accord écrit du Producteur.</w:t>
      </w:r>
    </w:p>
    <w:p w:rsidR="007E7D9F" w:rsidRPr="00AA22C3" w:rsidRDefault="00611D81" w:rsidP="003B784E">
      <w:pPr>
        <w:pStyle w:val="Titre1"/>
      </w:pPr>
      <w:bookmarkStart w:id="84" w:name="_Toc160520571"/>
      <w:bookmarkStart w:id="85" w:name="_Toc234396845"/>
      <w:r w:rsidRPr="00AA22C3">
        <w:t>PÉNALITÉS</w:t>
      </w:r>
      <w:bookmarkEnd w:id="84"/>
      <w:r w:rsidR="00E2087E">
        <w:t xml:space="preserve"> - </w:t>
      </w:r>
      <w:r w:rsidR="00E2087E" w:rsidRPr="00E2087E">
        <w:t>CLAUSE D’INDEMNISATION</w:t>
      </w:r>
      <w:bookmarkEnd w:id="85"/>
    </w:p>
    <w:p w:rsidR="007E7D9F" w:rsidRPr="00F46847" w:rsidRDefault="00BC57D0" w:rsidP="00F46847">
      <w:pPr>
        <w:pStyle w:val="Textbody"/>
        <w:spacing w:line="240" w:lineRule="auto"/>
        <w:ind w:left="17" w:hanging="17"/>
        <w:jc w:val="both"/>
        <w:rPr>
          <w:rFonts w:asciiTheme="minorHAnsi" w:hAnsiTheme="minorHAnsi" w:cstheme="minorHAnsi"/>
        </w:rPr>
      </w:pPr>
      <w:r>
        <w:rPr>
          <w:rFonts w:asciiTheme="minorHAnsi" w:hAnsiTheme="minorHAnsi" w:cstheme="minorHAnsi"/>
        </w:rPr>
        <w:t>Par dérogation à l’article 14.1.1 et 14.1.3, e</w:t>
      </w:r>
      <w:r w:rsidR="00611D81" w:rsidRPr="00F46847">
        <w:rPr>
          <w:rFonts w:asciiTheme="minorHAnsi" w:hAnsiTheme="minorHAnsi" w:cstheme="minorHAnsi"/>
        </w:rPr>
        <w:t xml:space="preserve">n cas de non-respect des diverses clauses du contrat, et par dérogation au CCAG applicable, le titulaire encourt des pénalités comme suit : </w:t>
      </w:r>
    </w:p>
    <w:p w:rsidR="007E7D9F" w:rsidRPr="00F46847" w:rsidRDefault="008D1EC1" w:rsidP="00F46847">
      <w:pPr>
        <w:pStyle w:val="Textbody"/>
        <w:spacing w:line="240" w:lineRule="auto"/>
        <w:ind w:left="17" w:hanging="17"/>
        <w:jc w:val="both"/>
        <w:rPr>
          <w:rFonts w:asciiTheme="minorHAnsi" w:hAnsiTheme="minorHAnsi" w:cstheme="minorHAnsi"/>
        </w:rPr>
      </w:pPr>
      <w:sdt>
        <w:sdtPr>
          <w:rPr>
            <w:rFonts w:asciiTheme="minorHAnsi" w:hAnsiTheme="minorHAnsi" w:cstheme="minorHAnsi"/>
          </w:rPr>
          <w:id w:val="613103987"/>
          <w14:checkbox>
            <w14:checked w14:val="1"/>
            <w14:checkedState w14:val="2612" w14:font="MS Gothic"/>
            <w14:uncheckedState w14:val="2610" w14:font="MS Gothic"/>
          </w14:checkbox>
        </w:sdtPr>
        <w:sdtEndPr/>
        <w:sdtContent>
          <w:r w:rsidR="00611D81" w:rsidRPr="00F46847">
            <w:rPr>
              <w:rFonts w:ascii="Segoe UI Symbol" w:eastAsia="MS Gothic" w:hAnsi="Segoe UI Symbol" w:cs="Segoe UI Symbol"/>
              <w:lang w:eastAsia="fr-FR"/>
            </w:rPr>
            <w:t>☒</w:t>
          </w:r>
        </w:sdtContent>
      </w:sdt>
      <w:r w:rsidR="00611D81" w:rsidRPr="00F46847">
        <w:rPr>
          <w:rFonts w:asciiTheme="minorHAnsi" w:hAnsiTheme="minorHAnsi" w:cstheme="minorHAnsi"/>
        </w:rPr>
        <w:t xml:space="preserve"> En cas de retard dans l’heure de</w:t>
      </w:r>
      <w:r w:rsidR="003254ED" w:rsidRPr="00F46847">
        <w:rPr>
          <w:rFonts w:asciiTheme="minorHAnsi" w:hAnsiTheme="minorHAnsi" w:cstheme="minorHAnsi"/>
        </w:rPr>
        <w:t xml:space="preserve"> début du spectacle/concert : 5</w:t>
      </w:r>
      <w:r w:rsidR="00611D81" w:rsidRPr="00F46847">
        <w:rPr>
          <w:rFonts w:asciiTheme="minorHAnsi" w:hAnsiTheme="minorHAnsi" w:cstheme="minorHAnsi"/>
        </w:rPr>
        <w:t>0 € par tranche de quart d’heure de retard ;</w:t>
      </w:r>
    </w:p>
    <w:p w:rsidR="007E7D9F" w:rsidRPr="00F46847" w:rsidRDefault="008D1EC1" w:rsidP="00F46847">
      <w:pPr>
        <w:pStyle w:val="Textbody"/>
        <w:spacing w:line="240" w:lineRule="auto"/>
        <w:ind w:left="17" w:hanging="17"/>
        <w:jc w:val="both"/>
        <w:rPr>
          <w:rFonts w:asciiTheme="minorHAnsi" w:hAnsiTheme="minorHAnsi" w:cstheme="minorHAnsi"/>
          <w:lang w:eastAsia="fr-FR"/>
        </w:rPr>
      </w:pPr>
      <w:sdt>
        <w:sdtPr>
          <w:rPr>
            <w:rFonts w:asciiTheme="minorHAnsi" w:hAnsiTheme="minorHAnsi" w:cstheme="minorHAnsi"/>
          </w:rPr>
          <w:id w:val="1034774984"/>
          <w14:checkbox>
            <w14:checked w14:val="1"/>
            <w14:checkedState w14:val="2612" w14:font="MS Gothic"/>
            <w14:uncheckedState w14:val="2610" w14:font="MS Gothic"/>
          </w14:checkbox>
        </w:sdtPr>
        <w:sdtEndPr/>
        <w:sdtContent>
          <w:r w:rsidR="00611D81" w:rsidRPr="00F46847">
            <w:rPr>
              <w:rFonts w:ascii="Segoe UI Symbol" w:eastAsia="MS Gothic" w:hAnsi="Segoe UI Symbol" w:cs="Segoe UI Symbol"/>
              <w:lang w:eastAsia="fr-FR"/>
            </w:rPr>
            <w:t>☒</w:t>
          </w:r>
        </w:sdtContent>
      </w:sdt>
      <w:r w:rsidR="00611D81" w:rsidRPr="00F46847">
        <w:rPr>
          <w:rFonts w:asciiTheme="minorHAnsi" w:hAnsiTheme="minorHAnsi" w:cstheme="minorHAnsi"/>
          <w:lang w:eastAsia="fr-FR"/>
        </w:rPr>
        <w:t xml:space="preserve"> En cas de retard dans l’heure à laquelle doivent être réalisées toutes les prestations (décor, préparation technique…) inhérentes à la bonne tenue du spectacle</w:t>
      </w:r>
      <w:r w:rsidR="003254ED" w:rsidRPr="00F46847">
        <w:rPr>
          <w:rFonts w:asciiTheme="minorHAnsi" w:hAnsiTheme="minorHAnsi" w:cstheme="minorHAnsi"/>
          <w:lang w:eastAsia="fr-FR"/>
        </w:rPr>
        <w:t>, concert, animations : 5</w:t>
      </w:r>
      <w:r w:rsidR="00611D81" w:rsidRPr="00F46847">
        <w:rPr>
          <w:rFonts w:asciiTheme="minorHAnsi" w:hAnsiTheme="minorHAnsi" w:cstheme="minorHAnsi"/>
          <w:lang w:eastAsia="fr-FR"/>
        </w:rPr>
        <w:t xml:space="preserve">0 € </w:t>
      </w:r>
      <w:r w:rsidR="003254ED" w:rsidRPr="00F46847">
        <w:rPr>
          <w:rFonts w:asciiTheme="minorHAnsi" w:hAnsiTheme="minorHAnsi" w:cstheme="minorHAnsi"/>
          <w:lang w:eastAsia="fr-FR"/>
        </w:rPr>
        <w:t>par demi-heure de retard </w:t>
      </w:r>
    </w:p>
    <w:p w:rsidR="003254ED" w:rsidRPr="00F46847" w:rsidRDefault="003254ED" w:rsidP="00F46847">
      <w:pPr>
        <w:pStyle w:val="Textbody"/>
        <w:spacing w:line="240" w:lineRule="auto"/>
        <w:ind w:left="17" w:hanging="17"/>
        <w:jc w:val="both"/>
        <w:rPr>
          <w:rFonts w:asciiTheme="minorHAnsi" w:hAnsiTheme="minorHAnsi" w:cstheme="minorHAnsi"/>
        </w:rPr>
      </w:pPr>
      <w:r w:rsidRPr="00F46847">
        <w:rPr>
          <w:rFonts w:ascii="Segoe UI Symbol" w:hAnsi="Segoe UI Symbol" w:cs="Segoe UI Symbol"/>
        </w:rPr>
        <w:t>☒</w:t>
      </w:r>
      <w:r w:rsidRPr="00F46847">
        <w:rPr>
          <w:rFonts w:asciiTheme="minorHAnsi" w:hAnsiTheme="minorHAnsi" w:cstheme="minorHAnsi"/>
        </w:rPr>
        <w:t xml:space="preserve"> absence de transmission, dans les délais utiles, d’un document contractuellement exigé et nécessaire à l’organisation : 50 € par jour calendaire de retard après demande écrite de l’Organisateur.</w:t>
      </w:r>
    </w:p>
    <w:p w:rsidR="007E7D9F" w:rsidRPr="00F46847" w:rsidRDefault="00611D81" w:rsidP="00F46847">
      <w:pPr>
        <w:pStyle w:val="Textbody"/>
        <w:spacing w:line="240" w:lineRule="auto"/>
        <w:ind w:left="17" w:hanging="17"/>
        <w:jc w:val="both"/>
        <w:rPr>
          <w:rFonts w:asciiTheme="minorHAnsi" w:hAnsiTheme="minorHAnsi" w:cstheme="minorHAnsi"/>
        </w:rPr>
      </w:pPr>
      <w:r w:rsidRPr="00F46847">
        <w:rPr>
          <w:rFonts w:asciiTheme="minorHAnsi" w:hAnsiTheme="minorHAnsi" w:cstheme="minorHAnsi"/>
        </w:rPr>
        <w:t>Si une admission/réception ne peut être prononcée, du fait du titulaire, ces mêmes pénalités s’appliquent jusqu'à ce que l’admission/réception soit prononcée. Toutefois, l’Organisateur peut décider de proroger ces délais. Il en informe formellement le titulaire.</w:t>
      </w:r>
    </w:p>
    <w:p w:rsidR="003254ED" w:rsidRPr="00F46847" w:rsidRDefault="00BC57D0" w:rsidP="00F46847">
      <w:pPr>
        <w:pStyle w:val="Textbody"/>
        <w:spacing w:line="240" w:lineRule="auto"/>
        <w:ind w:left="17" w:hanging="17"/>
        <w:jc w:val="both"/>
        <w:rPr>
          <w:rFonts w:asciiTheme="minorHAnsi" w:hAnsiTheme="minorHAnsi" w:cstheme="minorHAnsi"/>
        </w:rPr>
      </w:pPr>
      <w:r>
        <w:rPr>
          <w:rFonts w:asciiTheme="minorHAnsi" w:hAnsiTheme="minorHAnsi" w:cstheme="minorHAnsi"/>
        </w:rPr>
        <w:t>Par dérogation à l’article 14.1.1 du CCAG FCS, l</w:t>
      </w:r>
      <w:r w:rsidR="003254ED" w:rsidRPr="00F46847">
        <w:rPr>
          <w:rFonts w:asciiTheme="minorHAnsi" w:hAnsiTheme="minorHAnsi" w:cstheme="minorHAnsi"/>
        </w:rPr>
        <w:t>es pénalités sont appliquées sur la base d’un constat écrit du représentant de l’Organisateur. Lorsque le caractère événementiel de la prestation le justifie, elles peuvent être appliquées sans mise en demeure préalable. Le Producteur peut pr</w:t>
      </w:r>
      <w:r>
        <w:rPr>
          <w:rFonts w:asciiTheme="minorHAnsi" w:hAnsiTheme="minorHAnsi" w:cstheme="minorHAnsi"/>
        </w:rPr>
        <w:t>ésenter ses observations dans un</w:t>
      </w:r>
      <w:r w:rsidR="003254ED" w:rsidRPr="00F46847">
        <w:rPr>
          <w:rFonts w:asciiTheme="minorHAnsi" w:hAnsiTheme="minorHAnsi" w:cstheme="minorHAnsi"/>
        </w:rPr>
        <w:t xml:space="preserve"> délai </w:t>
      </w:r>
      <w:r>
        <w:rPr>
          <w:rFonts w:asciiTheme="minorHAnsi" w:hAnsiTheme="minorHAnsi" w:cstheme="minorHAnsi"/>
        </w:rPr>
        <w:t>de 5 jours ouvrés</w:t>
      </w:r>
      <w:r w:rsidR="003254ED" w:rsidRPr="00F46847">
        <w:rPr>
          <w:rFonts w:asciiTheme="minorHAnsi" w:hAnsiTheme="minorHAnsi" w:cstheme="minorHAnsi"/>
        </w:rPr>
        <w:t>.</w:t>
      </w:r>
    </w:p>
    <w:p w:rsidR="003254ED" w:rsidRPr="00BC57D0" w:rsidRDefault="00BC57D0" w:rsidP="00F46847">
      <w:pPr>
        <w:pStyle w:val="Textbody"/>
        <w:spacing w:line="240" w:lineRule="auto"/>
        <w:ind w:left="17" w:hanging="17"/>
        <w:jc w:val="both"/>
        <w:rPr>
          <w:rFonts w:asciiTheme="minorHAnsi" w:hAnsiTheme="minorHAnsi" w:cstheme="minorHAnsi"/>
        </w:rPr>
      </w:pPr>
      <w:r w:rsidRPr="00BC57D0">
        <w:rPr>
          <w:rFonts w:asciiTheme="minorHAnsi" w:hAnsiTheme="minorHAnsi" w:cstheme="minorHAnsi"/>
        </w:rPr>
        <w:t>Par dérogation à l’article 41.1 et 45.1 du CCAG FCS, e</w:t>
      </w:r>
      <w:r w:rsidR="003254ED" w:rsidRPr="00BC57D0">
        <w:rPr>
          <w:rFonts w:asciiTheme="minorHAnsi" w:hAnsiTheme="minorHAnsi" w:cstheme="minorHAnsi"/>
        </w:rPr>
        <w:t>n cas d’annulation imputable au Producteur, celui-ci propose immédiatement une solution de remplacement de qualité équivalente, sans surcoût pour la Commune. L’Organisateur reste libre d’accepter ou de refuser cette solution. À défaut de solution acceptée, le marché peut être résilié pour faute et le Producteur peut être tenu d’indemniser les frais directs, certains et justifiés engagés par l’Organisateur.</w:t>
      </w:r>
    </w:p>
    <w:p w:rsidR="007E7D9F" w:rsidRPr="00F46847" w:rsidRDefault="00611D81" w:rsidP="00F46847">
      <w:pPr>
        <w:pStyle w:val="Textbody"/>
        <w:spacing w:line="240" w:lineRule="auto"/>
        <w:ind w:left="17" w:hanging="17"/>
        <w:jc w:val="both"/>
        <w:rPr>
          <w:rFonts w:asciiTheme="minorHAnsi" w:hAnsiTheme="minorHAnsi" w:cstheme="minorHAnsi"/>
        </w:rPr>
      </w:pPr>
      <w:r w:rsidRPr="00F46847">
        <w:rPr>
          <w:rFonts w:asciiTheme="minorHAnsi" w:hAnsiTheme="minorHAnsi" w:cstheme="minorHAnsi"/>
        </w:rPr>
        <w:t xml:space="preserve">Dans le cas d’une annulation du fait du titulaire qui aurait lieu dans les vingt-quatre (24) heures précédant la prestation, une indemnisation forfaitaire d’inexécution visant à couvrir les frais fixes engagés par l’Organisateur sera exigée. </w:t>
      </w:r>
      <w:r w:rsidR="003254ED" w:rsidRPr="00F46847">
        <w:rPr>
          <w:rFonts w:asciiTheme="minorHAnsi" w:hAnsiTheme="minorHAnsi" w:cstheme="minorHAnsi"/>
        </w:rPr>
        <w:t xml:space="preserve"> </w:t>
      </w:r>
      <w:r w:rsidRPr="00F46847">
        <w:rPr>
          <w:rFonts w:asciiTheme="minorHAnsi" w:hAnsiTheme="minorHAnsi" w:cstheme="minorHAnsi"/>
        </w:rPr>
        <w:t xml:space="preserve">Le point de départ du calcul du délai est l’horaire fixé pour </w:t>
      </w:r>
      <w:r w:rsidR="003254ED" w:rsidRPr="00F46847">
        <w:rPr>
          <w:rFonts w:asciiTheme="minorHAnsi" w:hAnsiTheme="minorHAnsi" w:cstheme="minorHAnsi"/>
        </w:rPr>
        <w:t>les prestations</w:t>
      </w:r>
      <w:r w:rsidRPr="00F46847">
        <w:rPr>
          <w:rFonts w:asciiTheme="minorHAnsi" w:hAnsiTheme="minorHAnsi" w:cstheme="minorHAnsi"/>
        </w:rPr>
        <w:t>.</w:t>
      </w:r>
    </w:p>
    <w:p w:rsidR="007E7D9F" w:rsidRPr="00AA22C3" w:rsidRDefault="00611D81" w:rsidP="00F46847">
      <w:pPr>
        <w:pStyle w:val="Textbody"/>
        <w:spacing w:line="240" w:lineRule="auto"/>
        <w:ind w:left="17" w:hanging="17"/>
        <w:jc w:val="both"/>
        <w:rPr>
          <w:rFonts w:asciiTheme="minorHAnsi" w:hAnsiTheme="minorHAnsi" w:cstheme="minorHAnsi"/>
        </w:rPr>
      </w:pPr>
      <w:r w:rsidRPr="00F46847">
        <w:rPr>
          <w:rFonts w:asciiTheme="minorHAnsi" w:hAnsiTheme="minorHAnsi" w:cstheme="minorHAnsi"/>
        </w:rPr>
        <w:t>Il est précisé qu’il sera privilégié un accord entre les parties visant à remplacer l’artiste par un artiste dont la qualité serait jugée équivalente par la collectivité ou au report à une date ultérieure et que cette indemnisation ne serait demandée uniquement dans le cas où les parties n’aurait trouvé d’accord</w:t>
      </w:r>
      <w:r w:rsidRPr="00AA22C3">
        <w:rPr>
          <w:rFonts w:asciiTheme="minorHAnsi" w:hAnsiTheme="minorHAnsi" w:cstheme="minorHAnsi"/>
        </w:rPr>
        <w:t>.</w:t>
      </w:r>
    </w:p>
    <w:p w:rsidR="007E7D9F" w:rsidRPr="00AA22C3" w:rsidRDefault="00611D81" w:rsidP="00F46847">
      <w:pPr>
        <w:pStyle w:val="Textbody"/>
        <w:spacing w:line="240" w:lineRule="auto"/>
        <w:ind w:left="17" w:hanging="17"/>
        <w:jc w:val="both"/>
        <w:rPr>
          <w:rFonts w:asciiTheme="minorHAnsi" w:hAnsiTheme="minorHAnsi" w:cstheme="minorHAnsi"/>
        </w:rPr>
      </w:pPr>
      <w:r w:rsidRPr="00AA22C3">
        <w:rPr>
          <w:rFonts w:asciiTheme="minorHAnsi" w:hAnsiTheme="minorHAnsi" w:cstheme="minorHAnsi"/>
        </w:rPr>
        <w:t xml:space="preserve">Le titulaire pourra contracter une assurance pour se couvrir d’une éventuelle annulation. </w:t>
      </w:r>
    </w:p>
    <w:p w:rsidR="007E7D9F" w:rsidRPr="00AA22C3" w:rsidRDefault="00611D81" w:rsidP="003B784E">
      <w:pPr>
        <w:pStyle w:val="Titre1"/>
      </w:pPr>
      <w:bookmarkStart w:id="86" w:name="_Toc160520572"/>
      <w:bookmarkStart w:id="87" w:name="_Toc234396846"/>
      <w:r w:rsidRPr="00AA22C3">
        <w:t>REPORT</w:t>
      </w:r>
      <w:r w:rsidR="00E2087E">
        <w:t>, ADAPTATION OU ANNULATION</w:t>
      </w:r>
      <w:r w:rsidRPr="00AA22C3">
        <w:t xml:space="preserve"> DES PRESTATIONS</w:t>
      </w:r>
      <w:bookmarkStart w:id="88" w:name="_Toc160520573"/>
      <w:bookmarkStart w:id="89" w:name="_Toc160447474"/>
      <w:bookmarkStart w:id="90" w:name="_Toc130387255"/>
      <w:bookmarkStart w:id="91" w:name="_Toc130378944"/>
      <w:bookmarkStart w:id="92" w:name="_Toc130378890"/>
      <w:bookmarkStart w:id="93" w:name="_Toc130286960"/>
      <w:bookmarkStart w:id="94" w:name="_Toc130286924"/>
      <w:bookmarkStart w:id="95" w:name="_Toc130284640"/>
      <w:bookmarkStart w:id="96" w:name="_Toc130284610"/>
      <w:bookmarkStart w:id="97" w:name="_Toc130224914"/>
      <w:bookmarkStart w:id="98" w:name="_Toc26264368"/>
      <w:bookmarkStart w:id="99" w:name="_Toc26264271"/>
      <w:bookmarkStart w:id="100" w:name="_Toc6990146"/>
      <w:bookmarkStart w:id="101" w:name="_Toc536440488"/>
      <w:bookmarkStart w:id="102" w:name="_Toc530474197"/>
      <w:bookmarkStart w:id="103" w:name="_Toc529974217"/>
      <w:bookmarkStart w:id="104" w:name="_Toc528853582"/>
      <w:bookmarkStart w:id="105" w:name="__RefHeading__3735_2141095134"/>
      <w:bookmarkEnd w:id="8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87"/>
    </w:p>
    <w:bookmarkEnd w:id="105"/>
    <w:p w:rsidR="00E2087E" w:rsidRPr="00E2087E" w:rsidRDefault="00E2087E" w:rsidP="00F46847">
      <w:pPr>
        <w:pStyle w:val="hirarchisation1"/>
        <w:spacing w:after="120"/>
        <w:rPr>
          <w:rFonts w:asciiTheme="minorHAnsi" w:hAnsiTheme="minorHAnsi" w:cstheme="minorHAnsi"/>
          <w:b w:val="0"/>
        </w:rPr>
      </w:pPr>
      <w:r w:rsidRPr="00E2087E">
        <w:rPr>
          <w:rFonts w:asciiTheme="minorHAnsi" w:hAnsiTheme="minorHAnsi" w:cstheme="minorHAnsi"/>
          <w:b w:val="0"/>
        </w:rPr>
        <w:t>En cas de circonstances extérieures aux parties, notamment force majeure, intempéries, événement sanitaire, décision administrative, trouble grave à l’ordre public ou toute autre circonstance rendant impossible ou manifestement inadaptée l’exécution normale de la représentation, les parties recherchent prioritairement une solution de report ou d’adaptation.</w:t>
      </w:r>
    </w:p>
    <w:p w:rsidR="00E2087E" w:rsidRDefault="00BC57D0" w:rsidP="00F46847">
      <w:pPr>
        <w:pStyle w:val="hirarchisation1"/>
        <w:spacing w:after="120"/>
        <w:rPr>
          <w:rFonts w:asciiTheme="minorHAnsi" w:hAnsiTheme="minorHAnsi" w:cstheme="minorHAnsi"/>
          <w:b w:val="0"/>
        </w:rPr>
      </w:pPr>
      <w:r>
        <w:rPr>
          <w:rFonts w:asciiTheme="minorHAnsi" w:hAnsiTheme="minorHAnsi" w:cstheme="minorHAnsi"/>
          <w:b w:val="0"/>
        </w:rPr>
        <w:t>Par dérogation aux articles 24.1, 40.1 et 43.4 du CCAG FCS, l</w:t>
      </w:r>
      <w:r w:rsidR="00E2087E" w:rsidRPr="00E2087E">
        <w:rPr>
          <w:rFonts w:asciiTheme="minorHAnsi" w:hAnsiTheme="minorHAnsi" w:cstheme="minorHAnsi"/>
          <w:b w:val="0"/>
        </w:rPr>
        <w:t>orsque le report ou l’adaptation est possible, les nouvelles modalités d’exécution sont formalisées par écrit. Lorsque le report ou l’adaptation est impossible, le marché peut être résilié sans faute des parties. Les prestations régulièrement exécutées et admises, incluant le cas échéant la réservation ferme constatée comme service fait partiel, demeurent dues.</w:t>
      </w:r>
    </w:p>
    <w:p w:rsidR="00E2087E" w:rsidRDefault="00BC57D0" w:rsidP="00F46847">
      <w:pPr>
        <w:pStyle w:val="hirarchisation1"/>
        <w:spacing w:after="120"/>
        <w:rPr>
          <w:rFonts w:asciiTheme="minorHAnsi" w:hAnsiTheme="minorHAnsi" w:cstheme="minorHAnsi"/>
          <w:b w:val="0"/>
        </w:rPr>
      </w:pPr>
      <w:r>
        <w:rPr>
          <w:rFonts w:asciiTheme="minorHAnsi" w:hAnsiTheme="minorHAnsi" w:cstheme="minorHAnsi"/>
          <w:b w:val="0"/>
        </w:rPr>
        <w:t>L</w:t>
      </w:r>
      <w:r w:rsidR="00E2087E" w:rsidRPr="00E2087E">
        <w:rPr>
          <w:rFonts w:asciiTheme="minorHAnsi" w:hAnsiTheme="minorHAnsi" w:cstheme="minorHAnsi"/>
          <w:b w:val="0"/>
        </w:rPr>
        <w:t>’annulation liée à un manquement du Producteur relève de l’article 8 et des stipulations du CCAG-FCS relatives à la résiliation pour faute et à l’exécution aux frais et risques, lorsqu’elles sont applicables.</w:t>
      </w:r>
    </w:p>
    <w:p w:rsidR="007E7D9F" w:rsidRPr="00AA22C3" w:rsidRDefault="00611D81" w:rsidP="003B784E">
      <w:pPr>
        <w:pStyle w:val="Titre1"/>
      </w:pPr>
      <w:bookmarkStart w:id="106" w:name="_Toc160520576"/>
      <w:bookmarkStart w:id="107" w:name="_Toc234396847"/>
      <w:r w:rsidRPr="00AA22C3">
        <w:t>FORME DU PRIX DU MARCHÉ</w:t>
      </w:r>
      <w:bookmarkEnd w:id="106"/>
      <w:bookmarkEnd w:id="107"/>
    </w:p>
    <w:p w:rsidR="007E7D9F" w:rsidRPr="00AA22C3" w:rsidRDefault="00611D81">
      <w:pPr>
        <w:pStyle w:val="Titre2"/>
        <w:numPr>
          <w:ilvl w:val="1"/>
          <w:numId w:val="31"/>
        </w:numPr>
        <w:rPr>
          <w:rFonts w:asciiTheme="minorHAnsi" w:hAnsiTheme="minorHAnsi" w:cstheme="minorHAnsi"/>
          <w:szCs w:val="22"/>
        </w:rPr>
      </w:pPr>
      <w:bookmarkStart w:id="108" w:name="_Toc160520577"/>
      <w:bookmarkStart w:id="109" w:name="_Toc234396848"/>
      <w:r w:rsidRPr="00AA22C3">
        <w:rPr>
          <w:rFonts w:asciiTheme="minorHAnsi" w:hAnsiTheme="minorHAnsi" w:cstheme="minorHAnsi"/>
          <w:szCs w:val="22"/>
        </w:rPr>
        <w:t>Forme</w:t>
      </w:r>
      <w:bookmarkEnd w:id="108"/>
      <w:bookmarkEnd w:id="109"/>
    </w:p>
    <w:p w:rsidR="00F46847" w:rsidRPr="00F46847" w:rsidRDefault="00F46847" w:rsidP="00F46847">
      <w:pPr>
        <w:pStyle w:val="hirarchisation1"/>
        <w:spacing w:after="0"/>
        <w:rPr>
          <w:rFonts w:asciiTheme="minorHAnsi" w:hAnsiTheme="minorHAnsi" w:cstheme="minorHAnsi"/>
          <w:b w:val="0"/>
        </w:rPr>
      </w:pPr>
      <w:bookmarkStart w:id="110" w:name="_Toc160520578"/>
      <w:r w:rsidRPr="00F46847">
        <w:rPr>
          <w:rFonts w:asciiTheme="minorHAnsi" w:hAnsiTheme="minorHAnsi" w:cstheme="minorHAnsi"/>
          <w:b w:val="0"/>
        </w:rPr>
        <w:t>Le marché est traité à prix global et forfaitaire, selon le</w:t>
      </w:r>
      <w:r>
        <w:rPr>
          <w:rFonts w:asciiTheme="minorHAnsi" w:hAnsiTheme="minorHAnsi" w:cstheme="minorHAnsi"/>
          <w:b w:val="0"/>
        </w:rPr>
        <w:t>(s)</w:t>
      </w:r>
      <w:r w:rsidRPr="00F46847">
        <w:rPr>
          <w:rFonts w:asciiTheme="minorHAnsi" w:hAnsiTheme="minorHAnsi" w:cstheme="minorHAnsi"/>
          <w:b w:val="0"/>
        </w:rPr>
        <w:t xml:space="preserve"> devis détaillé</w:t>
      </w:r>
      <w:r>
        <w:rPr>
          <w:rFonts w:asciiTheme="minorHAnsi" w:hAnsiTheme="minorHAnsi" w:cstheme="minorHAnsi"/>
          <w:b w:val="0"/>
        </w:rPr>
        <w:t>(s)</w:t>
      </w:r>
      <w:r w:rsidRPr="00F46847">
        <w:rPr>
          <w:rFonts w:asciiTheme="minorHAnsi" w:hAnsiTheme="minorHAnsi" w:cstheme="minorHAnsi"/>
          <w:b w:val="0"/>
        </w:rPr>
        <w:t xml:space="preserve"> annexé</w:t>
      </w:r>
      <w:r>
        <w:rPr>
          <w:rFonts w:asciiTheme="minorHAnsi" w:hAnsiTheme="minorHAnsi" w:cstheme="minorHAnsi"/>
          <w:b w:val="0"/>
        </w:rPr>
        <w:t>(s) et dont le montant est reporté à l’article 2</w:t>
      </w:r>
      <w:r w:rsidRPr="00F46847">
        <w:rPr>
          <w:rFonts w:asciiTheme="minorHAnsi" w:hAnsiTheme="minorHAnsi" w:cstheme="minorHAnsi"/>
          <w:b w:val="0"/>
        </w:rPr>
        <w:t>. Les prix sont fermes. La monnaie de compte est l’euro.</w:t>
      </w:r>
    </w:p>
    <w:p w:rsidR="00F46847" w:rsidRPr="00F46847" w:rsidRDefault="00F46847" w:rsidP="00F46847">
      <w:pPr>
        <w:pStyle w:val="hirarchisation1"/>
        <w:spacing w:after="0"/>
        <w:rPr>
          <w:rFonts w:asciiTheme="minorHAnsi" w:hAnsiTheme="minorHAnsi" w:cstheme="minorHAnsi"/>
          <w:b w:val="0"/>
        </w:rPr>
      </w:pPr>
      <w:r w:rsidRPr="00F46847">
        <w:rPr>
          <w:rFonts w:asciiTheme="minorHAnsi" w:hAnsiTheme="minorHAnsi" w:cstheme="minorHAnsi"/>
          <w:b w:val="0"/>
        </w:rPr>
        <w:t>Le prix est réputé comprendre toutes les charges nécessaires à l’exécution complète de la prestation, notamment cachets, rémunérations, charges sociales et fiscales, coordination artistique, matériel, instruments, accessoires, transport, hébergement, restauration, montage, démontage, assurances, taxes et frais annexes, sauf stipulation expresse contraire.</w:t>
      </w:r>
    </w:p>
    <w:p w:rsidR="00F46847" w:rsidRPr="00F46847" w:rsidRDefault="00F46847" w:rsidP="00F46847">
      <w:pPr>
        <w:pStyle w:val="hirarchisation1"/>
        <w:spacing w:after="0"/>
        <w:rPr>
          <w:rFonts w:asciiTheme="minorHAnsi" w:hAnsiTheme="minorHAnsi" w:cstheme="minorHAnsi"/>
          <w:b w:val="0"/>
        </w:rPr>
      </w:pPr>
      <w:r w:rsidRPr="00F46847">
        <w:rPr>
          <w:rFonts w:asciiTheme="minorHAnsi" w:hAnsiTheme="minorHAnsi" w:cstheme="minorHAnsi"/>
          <w:b w:val="0"/>
        </w:rPr>
        <w:t>Le Producteur ne peut solliciter aucune rémunération supplémentaire au titre d’un besoin, d’une contrainte ou d’un frais non mentionné dans son offre et non expressément accepté par l’Organisateur.</w:t>
      </w:r>
    </w:p>
    <w:p w:rsidR="007E7D9F" w:rsidRPr="00AA22C3" w:rsidRDefault="00611D81" w:rsidP="00F46847">
      <w:pPr>
        <w:pStyle w:val="Titre2"/>
        <w:rPr>
          <w:rFonts w:asciiTheme="minorHAnsi" w:hAnsiTheme="minorHAnsi" w:cstheme="minorHAnsi"/>
          <w:szCs w:val="22"/>
        </w:rPr>
      </w:pPr>
      <w:bookmarkStart w:id="111" w:name="_Toc234396849"/>
      <w:r w:rsidRPr="00AA22C3">
        <w:rPr>
          <w:rFonts w:asciiTheme="minorHAnsi" w:hAnsiTheme="minorHAnsi" w:cstheme="minorHAnsi"/>
          <w:szCs w:val="22"/>
        </w:rPr>
        <w:t>Avance</w:t>
      </w:r>
      <w:bookmarkEnd w:id="110"/>
      <w:bookmarkEnd w:id="111"/>
    </w:p>
    <w:p w:rsidR="003C4BC4" w:rsidRPr="003C4BC4" w:rsidRDefault="003C4BC4" w:rsidP="003C4BC4">
      <w:pPr>
        <w:pStyle w:val="hirarchisation1"/>
        <w:spacing w:after="0"/>
        <w:rPr>
          <w:rFonts w:asciiTheme="minorHAnsi" w:hAnsiTheme="minorHAnsi" w:cstheme="minorHAnsi"/>
          <w:b w:val="0"/>
        </w:rPr>
      </w:pPr>
      <w:bookmarkStart w:id="112" w:name="_Toc160520579"/>
      <w:r w:rsidRPr="003C4BC4">
        <w:rPr>
          <w:rFonts w:asciiTheme="minorHAnsi" w:hAnsiTheme="minorHAnsi" w:cstheme="minorHAnsi"/>
          <w:b w:val="0"/>
        </w:rPr>
        <w:t>Sauf avance obligatoire prévue par la réglementation et non refusée, aucune avance n’est versée.</w:t>
      </w:r>
    </w:p>
    <w:p w:rsidR="007E7D9F" w:rsidRPr="00AA22C3" w:rsidRDefault="00611D81">
      <w:pPr>
        <w:pStyle w:val="Titre2"/>
        <w:numPr>
          <w:ilvl w:val="1"/>
          <w:numId w:val="34"/>
        </w:numPr>
        <w:rPr>
          <w:rFonts w:asciiTheme="minorHAnsi" w:hAnsiTheme="minorHAnsi" w:cstheme="minorHAnsi"/>
          <w:szCs w:val="22"/>
        </w:rPr>
      </w:pPr>
      <w:bookmarkStart w:id="113" w:name="_Toc160520580"/>
      <w:bookmarkStart w:id="114" w:name="_Toc234396850"/>
      <w:bookmarkEnd w:id="112"/>
      <w:r w:rsidRPr="00AA22C3">
        <w:rPr>
          <w:rFonts w:asciiTheme="minorHAnsi" w:hAnsiTheme="minorHAnsi" w:cstheme="minorHAnsi"/>
          <w:szCs w:val="22"/>
        </w:rPr>
        <w:t>Modalités de règlement</w:t>
      </w:r>
      <w:bookmarkEnd w:id="113"/>
      <w:bookmarkEnd w:id="114"/>
    </w:p>
    <w:p w:rsidR="00E2087E" w:rsidRPr="00E2087E" w:rsidRDefault="00E2087E" w:rsidP="00E2087E">
      <w:pPr>
        <w:pStyle w:val="Textbody"/>
        <w:ind w:left="17" w:hanging="17"/>
        <w:jc w:val="both"/>
        <w:rPr>
          <w:rFonts w:asciiTheme="minorHAnsi" w:hAnsiTheme="minorHAnsi" w:cstheme="minorHAnsi"/>
        </w:rPr>
      </w:pPr>
      <w:r w:rsidRPr="00E2087E">
        <w:rPr>
          <w:rFonts w:asciiTheme="minorHAnsi" w:hAnsiTheme="minorHAnsi" w:cstheme="minorHAnsi"/>
        </w:rPr>
        <w:t xml:space="preserve">Les factures sont déposées sur Chorus Pro lorsqu’il est applicable et comportent les mentions obligatoires prévues par la réglementation, </w:t>
      </w:r>
      <w:r w:rsidRPr="00E2087E">
        <w:rPr>
          <w:rFonts w:asciiTheme="minorHAnsi" w:hAnsiTheme="minorHAnsi" w:cstheme="minorHAnsi"/>
          <w:b/>
        </w:rPr>
        <w:t>les références du marché 26/3012, la ligne de besoin concernée, la date ou période d’exécution et le numéro d’engagement transmis par l’Organisateur.</w:t>
      </w:r>
    </w:p>
    <w:p w:rsidR="00E2087E" w:rsidRDefault="00E2087E" w:rsidP="00E2087E">
      <w:pPr>
        <w:pStyle w:val="Textbody"/>
        <w:ind w:left="17" w:hanging="17"/>
        <w:jc w:val="both"/>
        <w:rPr>
          <w:rFonts w:asciiTheme="minorHAnsi" w:hAnsiTheme="minorHAnsi" w:cstheme="minorHAnsi"/>
        </w:rPr>
      </w:pPr>
      <w:r w:rsidRPr="00E2087E">
        <w:rPr>
          <w:rFonts w:asciiTheme="minorHAnsi" w:hAnsiTheme="minorHAnsi" w:cstheme="minorHAnsi"/>
        </w:rPr>
        <w:t>Pour les prestations artistiques, la réservation ferme de la date constitue une partie identifiable de la prestation. Après notification du contrat et confirmation écrite par le Producteur de l’immobilisation du</w:t>
      </w:r>
      <w:r>
        <w:rPr>
          <w:rFonts w:asciiTheme="minorHAnsi" w:hAnsiTheme="minorHAnsi" w:cstheme="minorHAnsi"/>
        </w:rPr>
        <w:t>(es)</w:t>
      </w:r>
      <w:r w:rsidRPr="00E2087E">
        <w:rPr>
          <w:rFonts w:asciiTheme="minorHAnsi" w:hAnsiTheme="minorHAnsi" w:cstheme="minorHAnsi"/>
        </w:rPr>
        <w:t xml:space="preserve"> spectacle</w:t>
      </w:r>
      <w:r>
        <w:rPr>
          <w:rFonts w:asciiTheme="minorHAnsi" w:hAnsiTheme="minorHAnsi" w:cstheme="minorHAnsi"/>
        </w:rPr>
        <w:t>(s)</w:t>
      </w:r>
      <w:r w:rsidRPr="00E2087E">
        <w:rPr>
          <w:rFonts w:asciiTheme="minorHAnsi" w:hAnsiTheme="minorHAnsi" w:cstheme="minorHAnsi"/>
        </w:rPr>
        <w:t xml:space="preserve">, des artistes, intervenants et moyens nécessaires, cette réservation est regardée comme un service fait partiel et </w:t>
      </w:r>
      <w:r w:rsidRPr="00E2087E">
        <w:rPr>
          <w:rFonts w:asciiTheme="minorHAnsi" w:hAnsiTheme="minorHAnsi" w:cstheme="minorHAnsi"/>
          <w:b/>
        </w:rPr>
        <w:t>donne lieu au paiement d’un acompte de 15 % du montant total TTC de la prestation</w:t>
      </w:r>
      <w:r w:rsidRPr="00E2087E">
        <w:rPr>
          <w:rFonts w:asciiTheme="minorHAnsi" w:hAnsiTheme="minorHAnsi" w:cstheme="minorHAnsi"/>
        </w:rPr>
        <w:t>, sauf stipulation contraire ci-dessous.</w:t>
      </w:r>
    </w:p>
    <w:p w:rsidR="00E2087E" w:rsidRDefault="00E2087E" w:rsidP="00E2087E">
      <w:pPr>
        <w:pStyle w:val="Textbody"/>
        <w:ind w:left="17" w:hanging="17"/>
        <w:jc w:val="both"/>
        <w:rPr>
          <w:rFonts w:asciiTheme="minorHAnsi" w:hAnsiTheme="minorHAnsi" w:cstheme="minorHAnsi"/>
        </w:rPr>
      </w:pPr>
      <w:r>
        <w:rPr>
          <w:rFonts w:asciiTheme="minorHAnsi" w:hAnsiTheme="minorHAnsi" w:cstheme="minorHAnsi"/>
        </w:rPr>
        <w:t xml:space="preserve">Le solde, le cas échéant de chaque ligne de prestations identifiée à l’article 2 le cas échéant </w:t>
      </w:r>
      <w:r w:rsidRPr="00E2087E">
        <w:rPr>
          <w:rFonts w:asciiTheme="minorHAnsi" w:hAnsiTheme="minorHAnsi" w:cstheme="minorHAnsi"/>
        </w:rPr>
        <w:t xml:space="preserve">est réglé après exécution effective de la représentation et constatation du service fait par l’Organisateur. </w:t>
      </w:r>
    </w:p>
    <w:p w:rsidR="00E2087E" w:rsidRPr="00E2087E" w:rsidRDefault="00E2087E" w:rsidP="00E2087E">
      <w:pPr>
        <w:pStyle w:val="Textbody"/>
        <w:ind w:left="17" w:hanging="17"/>
        <w:jc w:val="both"/>
        <w:rPr>
          <w:rFonts w:asciiTheme="minorHAnsi" w:hAnsiTheme="minorHAnsi" w:cstheme="minorHAnsi"/>
        </w:rPr>
      </w:pPr>
      <w:r w:rsidRPr="00E2087E">
        <w:rPr>
          <w:rFonts w:asciiTheme="minorHAnsi" w:hAnsiTheme="minorHAnsi" w:cstheme="minorHAnsi"/>
        </w:rPr>
        <w:t>Le délai global de paiement est de trente jours maximum. En cas de retard de paiement, les intérêts moratoires et l’indemnité forfaitaire de recouvrement sont dus dans les conditions prévues par le Code de la commande publique.</w:t>
      </w:r>
    </w:p>
    <w:p w:rsidR="007E7D9F" w:rsidRPr="00AA22C3" w:rsidRDefault="00E2087E" w:rsidP="00E2087E">
      <w:pPr>
        <w:pStyle w:val="hirarchisation1"/>
        <w:spacing w:after="0"/>
        <w:rPr>
          <w:rFonts w:asciiTheme="minorHAnsi" w:hAnsiTheme="minorHAnsi" w:cstheme="minorHAnsi"/>
          <w:b w:val="0"/>
        </w:rPr>
      </w:pPr>
      <w:r>
        <w:rPr>
          <w:rFonts w:asciiTheme="minorHAnsi" w:hAnsiTheme="minorHAnsi" w:cstheme="minorHAnsi"/>
          <w:b w:val="0"/>
        </w:rPr>
        <w:t>M</w:t>
      </w:r>
      <w:r w:rsidR="00611D81" w:rsidRPr="00AA22C3">
        <w:rPr>
          <w:rFonts w:asciiTheme="minorHAnsi" w:hAnsiTheme="minorHAnsi" w:cstheme="minorHAnsi"/>
          <w:b w:val="0"/>
        </w:rPr>
        <w:t xml:space="preserve">odalités </w:t>
      </w:r>
      <w:r>
        <w:rPr>
          <w:rFonts w:asciiTheme="minorHAnsi" w:hAnsiTheme="minorHAnsi" w:cstheme="minorHAnsi"/>
          <w:b w:val="0"/>
        </w:rPr>
        <w:t xml:space="preserve">particulières de paiement </w:t>
      </w:r>
      <w:r w:rsidR="00611D81" w:rsidRPr="00AA22C3">
        <w:rPr>
          <w:rFonts w:asciiTheme="minorHAnsi" w:hAnsiTheme="minorHAnsi" w:cstheme="minorHAnsi"/>
          <w:b w:val="0"/>
        </w:rPr>
        <w:t>:</w:t>
      </w:r>
    </w:p>
    <w:tbl>
      <w:tblPr>
        <w:tblStyle w:val="Grilledutableau"/>
        <w:tblW w:w="8908" w:type="dxa"/>
        <w:tblInd w:w="720" w:type="dxa"/>
        <w:tblLayout w:type="fixed"/>
        <w:tblLook w:val="04A0" w:firstRow="1" w:lastRow="0" w:firstColumn="1" w:lastColumn="0" w:noHBand="0" w:noVBand="1"/>
      </w:tblPr>
      <w:tblGrid>
        <w:gridCol w:w="8908"/>
      </w:tblGrid>
      <w:tr w:rsidR="007E7D9F" w:rsidRPr="00AA22C3">
        <w:tc>
          <w:tcPr>
            <w:tcW w:w="8908" w:type="dxa"/>
            <w:shd w:val="clear" w:color="auto" w:fill="9CC2E5" w:themeFill="accent1" w:themeFillTint="99"/>
          </w:tcPr>
          <w:p w:rsidR="007E7D9F" w:rsidRDefault="007E7D9F" w:rsidP="00AE2EB9">
            <w:pPr>
              <w:pStyle w:val="hirarchisation1"/>
              <w:spacing w:after="0"/>
              <w:rPr>
                <w:rFonts w:asciiTheme="minorHAnsi" w:hAnsiTheme="minorHAnsi" w:cstheme="minorHAnsi"/>
                <w:b w:val="0"/>
                <w:sz w:val="22"/>
                <w:szCs w:val="22"/>
              </w:rPr>
            </w:pPr>
          </w:p>
          <w:p w:rsidR="003C4BC4" w:rsidRDefault="003C4BC4" w:rsidP="00AE2EB9">
            <w:pPr>
              <w:pStyle w:val="hirarchisation1"/>
              <w:spacing w:after="0"/>
              <w:rPr>
                <w:rFonts w:asciiTheme="minorHAnsi" w:hAnsiTheme="minorHAnsi" w:cstheme="minorHAnsi"/>
                <w:b w:val="0"/>
                <w:sz w:val="22"/>
                <w:szCs w:val="22"/>
              </w:rPr>
            </w:pPr>
          </w:p>
          <w:p w:rsidR="003C4BC4" w:rsidRPr="00AA22C3" w:rsidRDefault="003C4BC4" w:rsidP="00AE2EB9">
            <w:pPr>
              <w:pStyle w:val="hirarchisation1"/>
              <w:spacing w:after="0"/>
              <w:rPr>
                <w:rFonts w:asciiTheme="minorHAnsi" w:hAnsiTheme="minorHAnsi" w:cstheme="minorHAnsi"/>
                <w:b w:val="0"/>
                <w:sz w:val="22"/>
                <w:szCs w:val="22"/>
              </w:rPr>
            </w:pPr>
          </w:p>
        </w:tc>
      </w:tr>
    </w:tbl>
    <w:p w:rsidR="007E7D9F" w:rsidRDefault="00611D81">
      <w:pPr>
        <w:pStyle w:val="Titre2"/>
        <w:numPr>
          <w:ilvl w:val="1"/>
          <w:numId w:val="35"/>
        </w:numPr>
        <w:rPr>
          <w:rFonts w:asciiTheme="minorHAnsi" w:hAnsiTheme="minorHAnsi" w:cstheme="minorHAnsi"/>
          <w:szCs w:val="22"/>
        </w:rPr>
      </w:pPr>
      <w:bookmarkStart w:id="115" w:name="_Toc160520581"/>
      <w:bookmarkStart w:id="116" w:name="_Toc234396851"/>
      <w:r w:rsidRPr="00AA22C3">
        <w:rPr>
          <w:rFonts w:asciiTheme="minorHAnsi" w:hAnsiTheme="minorHAnsi" w:cstheme="minorHAnsi"/>
          <w:szCs w:val="22"/>
        </w:rPr>
        <w:t>Droits d’auteur – Taxe fiscale</w:t>
      </w:r>
      <w:bookmarkEnd w:id="115"/>
      <w:r w:rsidR="003C4BC4">
        <w:rPr>
          <w:rFonts w:asciiTheme="minorHAnsi" w:hAnsiTheme="minorHAnsi" w:cstheme="minorHAnsi"/>
          <w:szCs w:val="22"/>
        </w:rPr>
        <w:t xml:space="preserve"> et propriété intellectuelle</w:t>
      </w:r>
      <w:bookmarkEnd w:id="116"/>
    </w:p>
    <w:p w:rsidR="003C4BC4" w:rsidRDefault="003C4BC4" w:rsidP="003C4BC4">
      <w:pPr>
        <w:pStyle w:val="Textbody"/>
        <w:ind w:left="17" w:hanging="17"/>
        <w:jc w:val="both"/>
        <w:rPr>
          <w:rFonts w:asciiTheme="minorHAnsi" w:hAnsiTheme="minorHAnsi" w:cstheme="minorHAnsi"/>
        </w:rPr>
      </w:pPr>
      <w:r w:rsidRPr="003C4BC4">
        <w:rPr>
          <w:rFonts w:asciiTheme="minorHAnsi" w:hAnsiTheme="minorHAnsi" w:cstheme="minorHAnsi"/>
        </w:rPr>
        <w:t>Le Producteur garantit que la représentation peut être exploitée dans les conditions du présent contrat et qu’elle ne porte pas atteinte aux droits de tiers. Il fait son affaire des autorisations nécessaires, sauf taxes ou droits expressément pris en charge par l’Organisateur ci-dessous.</w:t>
      </w: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3189"/>
        <w:gridCol w:w="1650"/>
        <w:gridCol w:w="4783"/>
      </w:tblGrid>
      <w:tr w:rsidR="003C4BC4" w:rsidRPr="003C4BC4" w:rsidTr="003B784E">
        <w:trPr>
          <w:cantSplit/>
          <w:jc w:val="center"/>
        </w:trPr>
        <w:tc>
          <w:tcPr>
            <w:tcW w:w="3274"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b/>
                <w:szCs w:val="22"/>
              </w:rPr>
              <w:t>Droit ou taxe</w:t>
            </w:r>
          </w:p>
        </w:tc>
        <w:tc>
          <w:tcPr>
            <w:tcW w:w="1654"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b/>
                <w:szCs w:val="22"/>
              </w:rPr>
              <w:t>Prise en charge</w:t>
            </w:r>
          </w:p>
        </w:tc>
        <w:tc>
          <w:tcPr>
            <w:tcW w:w="4926"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b/>
                <w:szCs w:val="22"/>
              </w:rPr>
              <w:t>Observations</w:t>
            </w:r>
          </w:p>
        </w:tc>
      </w:tr>
      <w:tr w:rsidR="003C4BC4" w:rsidRPr="003C4BC4" w:rsidTr="003B784E">
        <w:trPr>
          <w:jc w:val="center"/>
        </w:trPr>
        <w:tc>
          <w:tcPr>
            <w:tcW w:w="3274"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szCs w:val="22"/>
              </w:rPr>
              <w:t>SACEM / SACD, le cas échéant</w:t>
            </w:r>
          </w:p>
        </w:tc>
        <w:tc>
          <w:tcPr>
            <w:tcW w:w="1654" w:type="dxa"/>
            <w:shd w:val="clear" w:color="auto" w:fill="9CC2E5" w:themeFill="accent1" w:themeFillTint="99"/>
            <w:vAlign w:val="center"/>
          </w:tcPr>
          <w:p w:rsidR="003C4BC4" w:rsidRPr="003C4BC4" w:rsidRDefault="00F46847" w:rsidP="00095AEF">
            <w:pPr>
              <w:rPr>
                <w:rFonts w:asciiTheme="minorHAnsi" w:eastAsia="MS Gothic" w:hAnsiTheme="minorHAnsi" w:cstheme="minorHAnsi"/>
                <w:b/>
              </w:rPr>
            </w:pPr>
            <w:r w:rsidRPr="00F46847">
              <w:rPr>
                <w:rFonts w:ascii="Segoe UI Symbol" w:eastAsia="MS Gothic" w:hAnsi="Segoe UI Symbol" w:cs="Segoe UI Symbol"/>
              </w:rPr>
              <w:t>☐</w:t>
            </w:r>
            <w:r>
              <w:rPr>
                <w:rFonts w:ascii="Segoe UI Symbol" w:eastAsia="MS Gothic" w:hAnsi="Segoe UI Symbol" w:cs="Segoe UI Symbol"/>
              </w:rPr>
              <w:t xml:space="preserve"> </w:t>
            </w:r>
            <w:r w:rsidR="003C4BC4" w:rsidRPr="003C4BC4">
              <w:rPr>
                <w:rFonts w:asciiTheme="minorHAnsi" w:eastAsia="MS Gothic" w:hAnsiTheme="minorHAnsi" w:cstheme="minorHAnsi"/>
              </w:rPr>
              <w:t xml:space="preserve">Organisateur  </w:t>
            </w:r>
          </w:p>
          <w:p w:rsidR="003C4BC4" w:rsidRPr="003C4BC4" w:rsidRDefault="00F46847" w:rsidP="00095AEF">
            <w:pPr>
              <w:rPr>
                <w:rFonts w:asciiTheme="minorHAnsi" w:hAnsiTheme="minorHAnsi" w:cstheme="minorHAnsi"/>
                <w:szCs w:val="22"/>
              </w:rPr>
            </w:pPr>
            <w:r w:rsidRPr="00F46847">
              <w:rPr>
                <w:rFonts w:ascii="Segoe UI Symbol" w:hAnsi="Segoe UI Symbol" w:cs="Segoe UI Symbol"/>
                <w:szCs w:val="22"/>
              </w:rPr>
              <w:t>☐</w:t>
            </w:r>
            <w:r>
              <w:rPr>
                <w:rFonts w:ascii="Segoe UI Symbol" w:hAnsi="Segoe UI Symbol" w:cs="Segoe UI Symbol"/>
                <w:szCs w:val="22"/>
              </w:rPr>
              <w:t xml:space="preserve"> </w:t>
            </w:r>
            <w:r w:rsidR="003C4BC4" w:rsidRPr="003C4BC4">
              <w:rPr>
                <w:rFonts w:asciiTheme="minorHAnsi" w:hAnsiTheme="minorHAnsi" w:cstheme="minorHAnsi"/>
                <w:szCs w:val="22"/>
              </w:rPr>
              <w:t>Producteur</w:t>
            </w:r>
          </w:p>
        </w:tc>
        <w:tc>
          <w:tcPr>
            <w:tcW w:w="4926" w:type="dxa"/>
            <w:shd w:val="clear" w:color="auto" w:fill="9CC2E5" w:themeFill="accent1" w:themeFillTint="99"/>
            <w:vAlign w:val="center"/>
          </w:tcPr>
          <w:p w:rsidR="003C4BC4" w:rsidRPr="003C4BC4" w:rsidRDefault="003C4BC4" w:rsidP="003C4BC4">
            <w:pPr>
              <w:rPr>
                <w:rFonts w:asciiTheme="minorHAnsi" w:hAnsiTheme="minorHAnsi" w:cstheme="minorHAnsi"/>
                <w:szCs w:val="22"/>
              </w:rPr>
            </w:pPr>
            <w:r w:rsidRPr="003C4BC4">
              <w:rPr>
                <w:rFonts w:asciiTheme="minorHAnsi" w:hAnsiTheme="minorHAnsi" w:cstheme="minorHAnsi"/>
                <w:szCs w:val="22"/>
              </w:rPr>
              <w:t>Le Producteur présentera à la Commune une facture du montant de ces taxes accompagnée de ladite facture précédemment réglée comme justificatif.</w:t>
            </w:r>
          </w:p>
        </w:tc>
      </w:tr>
      <w:tr w:rsidR="003C4BC4" w:rsidRPr="003C4BC4" w:rsidTr="003B784E">
        <w:trPr>
          <w:jc w:val="center"/>
        </w:trPr>
        <w:tc>
          <w:tcPr>
            <w:tcW w:w="3274"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szCs w:val="22"/>
              </w:rPr>
              <w:t>Taxe fiscale spectacle / CNM, le cas échéant</w:t>
            </w:r>
          </w:p>
        </w:tc>
        <w:tc>
          <w:tcPr>
            <w:tcW w:w="1654" w:type="dxa"/>
            <w:shd w:val="clear" w:color="auto" w:fill="9CC2E5" w:themeFill="accent1" w:themeFillTint="99"/>
            <w:vAlign w:val="center"/>
          </w:tcPr>
          <w:p w:rsidR="003C4BC4" w:rsidRPr="003C4BC4" w:rsidRDefault="00F46847" w:rsidP="003C4BC4">
            <w:pPr>
              <w:rPr>
                <w:rFonts w:asciiTheme="minorHAnsi" w:hAnsiTheme="minorHAnsi" w:cstheme="minorHAnsi"/>
                <w:b/>
                <w:szCs w:val="22"/>
              </w:rPr>
            </w:pPr>
            <w:r w:rsidRPr="00F46847">
              <w:rPr>
                <w:rFonts w:ascii="Segoe UI Symbol" w:hAnsi="Segoe UI Symbol" w:cs="Segoe UI Symbol"/>
                <w:szCs w:val="22"/>
              </w:rPr>
              <w:t>☐</w:t>
            </w:r>
            <w:r w:rsidR="003C4BC4" w:rsidRPr="003C4BC4">
              <w:rPr>
                <w:rFonts w:asciiTheme="minorHAnsi" w:hAnsiTheme="minorHAnsi" w:cstheme="minorHAnsi"/>
                <w:szCs w:val="22"/>
              </w:rPr>
              <w:t xml:space="preserve">Organisateur  </w:t>
            </w:r>
          </w:p>
          <w:p w:rsidR="003C4BC4" w:rsidRPr="003C4BC4" w:rsidRDefault="00F46847" w:rsidP="003C4BC4">
            <w:pPr>
              <w:rPr>
                <w:rFonts w:asciiTheme="minorHAnsi" w:hAnsiTheme="minorHAnsi" w:cstheme="minorHAnsi"/>
                <w:szCs w:val="22"/>
              </w:rPr>
            </w:pPr>
            <w:r w:rsidRPr="00F46847">
              <w:rPr>
                <w:rFonts w:ascii="Segoe UI Symbol" w:hAnsi="Segoe UI Symbol" w:cs="Segoe UI Symbol"/>
                <w:szCs w:val="22"/>
              </w:rPr>
              <w:t>☐</w:t>
            </w:r>
            <w:r w:rsidR="003C4BC4" w:rsidRPr="003C4BC4">
              <w:rPr>
                <w:rFonts w:asciiTheme="minorHAnsi" w:hAnsiTheme="minorHAnsi" w:cstheme="minorHAnsi"/>
                <w:szCs w:val="22"/>
              </w:rPr>
              <w:t>Producteur</w:t>
            </w:r>
          </w:p>
        </w:tc>
        <w:tc>
          <w:tcPr>
            <w:tcW w:w="4926"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p>
        </w:tc>
      </w:tr>
      <w:tr w:rsidR="003C4BC4" w:rsidRPr="003C4BC4" w:rsidTr="003B784E">
        <w:trPr>
          <w:jc w:val="center"/>
        </w:trPr>
        <w:tc>
          <w:tcPr>
            <w:tcW w:w="3274"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r w:rsidRPr="003C4BC4">
              <w:rPr>
                <w:rFonts w:asciiTheme="minorHAnsi" w:hAnsiTheme="minorHAnsi" w:cstheme="minorHAnsi"/>
                <w:szCs w:val="22"/>
              </w:rPr>
              <w:t>Autres droits, taxes, déclarations sociales et fiscales</w:t>
            </w:r>
          </w:p>
        </w:tc>
        <w:tc>
          <w:tcPr>
            <w:tcW w:w="1654" w:type="dxa"/>
            <w:shd w:val="clear" w:color="auto" w:fill="9CC2E5" w:themeFill="accent1" w:themeFillTint="99"/>
            <w:vAlign w:val="center"/>
          </w:tcPr>
          <w:p w:rsidR="003C4BC4" w:rsidRPr="003C4BC4" w:rsidRDefault="00F46847" w:rsidP="00F46847">
            <w:pPr>
              <w:rPr>
                <w:rFonts w:asciiTheme="minorHAnsi" w:hAnsiTheme="minorHAnsi" w:cstheme="minorHAnsi"/>
                <w:szCs w:val="22"/>
              </w:rPr>
            </w:pPr>
            <w:r>
              <w:rPr>
                <w:rFonts w:asciiTheme="minorHAnsi" w:hAnsiTheme="minorHAnsi" w:cstheme="minorHAnsi"/>
                <w:szCs w:val="22"/>
              </w:rPr>
              <w:t>Producteur</w:t>
            </w:r>
          </w:p>
        </w:tc>
        <w:tc>
          <w:tcPr>
            <w:tcW w:w="4926" w:type="dxa"/>
            <w:shd w:val="clear" w:color="auto" w:fill="9CC2E5" w:themeFill="accent1" w:themeFillTint="99"/>
            <w:vAlign w:val="center"/>
          </w:tcPr>
          <w:p w:rsidR="003C4BC4" w:rsidRPr="003C4BC4" w:rsidRDefault="003C4BC4" w:rsidP="00095AEF">
            <w:pPr>
              <w:rPr>
                <w:rFonts w:asciiTheme="minorHAnsi" w:hAnsiTheme="minorHAnsi" w:cstheme="minorHAnsi"/>
                <w:szCs w:val="22"/>
              </w:rPr>
            </w:pPr>
          </w:p>
        </w:tc>
      </w:tr>
    </w:tbl>
    <w:p w:rsidR="003C4BC4" w:rsidRPr="003C4BC4" w:rsidRDefault="003C4BC4" w:rsidP="003C4BC4">
      <w:pPr>
        <w:pStyle w:val="Textbody"/>
        <w:ind w:left="17" w:hanging="17"/>
        <w:jc w:val="both"/>
        <w:rPr>
          <w:rFonts w:asciiTheme="minorHAnsi" w:hAnsiTheme="minorHAnsi" w:cstheme="minorHAnsi"/>
        </w:rPr>
      </w:pPr>
      <w:r w:rsidRPr="003C4BC4">
        <w:rPr>
          <w:rFonts w:asciiTheme="minorHAnsi" w:hAnsiTheme="minorHAnsi" w:cstheme="minorHAnsi"/>
        </w:rPr>
        <w:t>Le Producteur autorise l’Organisateur à utiliser les noms, visuels, photographies, extraits, dossiers de presse et supports transmis, exclusivement pour la communication institutionnelle et la promotion du festival, pendant la durée nécessaire à cette communication.</w:t>
      </w:r>
    </w:p>
    <w:p w:rsidR="007E7D9F" w:rsidRPr="00AA22C3" w:rsidRDefault="00611D81" w:rsidP="003B784E">
      <w:pPr>
        <w:pStyle w:val="Titre1"/>
      </w:pPr>
      <w:bookmarkStart w:id="117" w:name="_Toc160520582"/>
      <w:bookmarkStart w:id="118" w:name="_Toc234396852"/>
      <w:r w:rsidRPr="00AA22C3">
        <w:t>ASSURANCES</w:t>
      </w:r>
      <w:bookmarkEnd w:id="117"/>
      <w:bookmarkEnd w:id="118"/>
    </w:p>
    <w:p w:rsidR="003C4BC4" w:rsidRPr="003C4BC4" w:rsidRDefault="003C4BC4" w:rsidP="003C4BC4">
      <w:pPr>
        <w:pStyle w:val="hirarchisation1"/>
        <w:spacing w:after="0"/>
        <w:rPr>
          <w:rFonts w:asciiTheme="minorHAnsi" w:hAnsiTheme="minorHAnsi" w:cstheme="minorHAnsi"/>
          <w:b w:val="0"/>
        </w:rPr>
      </w:pPr>
      <w:bookmarkStart w:id="119" w:name="_Toc160520583"/>
      <w:r w:rsidRPr="003C4BC4">
        <w:rPr>
          <w:rFonts w:asciiTheme="minorHAnsi" w:hAnsiTheme="minorHAnsi" w:cstheme="minorHAnsi"/>
          <w:b w:val="0"/>
        </w:rPr>
        <w:t>Le Producteur justifie, avant la notification du contrat ou au plus tard avant tout commencement d’exécution, d’une assurance responsabilité civile professionnelle couvrant les risques liés à la représentation, à son personnel, à son matériel, aux opérations de montage, démontage et circulation sur site.</w:t>
      </w:r>
    </w:p>
    <w:p w:rsidR="003C4BC4" w:rsidRPr="003C4BC4" w:rsidRDefault="003C4BC4" w:rsidP="003C4BC4">
      <w:pPr>
        <w:pStyle w:val="hirarchisation1"/>
        <w:spacing w:after="0"/>
        <w:rPr>
          <w:rFonts w:asciiTheme="minorHAnsi" w:hAnsiTheme="minorHAnsi" w:cstheme="minorHAnsi"/>
          <w:b w:val="0"/>
        </w:rPr>
      </w:pPr>
      <w:r w:rsidRPr="003C4BC4">
        <w:rPr>
          <w:rFonts w:asciiTheme="minorHAnsi" w:hAnsiTheme="minorHAnsi" w:cstheme="minorHAnsi"/>
          <w:b w:val="0"/>
        </w:rPr>
        <w:t>Lorsque la nature de la prestation le justifie, le Producteur est invité à souscrire une assurance annulation ou indisponibilité des artistes. Cette assurance demeure à sa charge, sauf stipulation contraire expresse.</w:t>
      </w:r>
    </w:p>
    <w:p w:rsidR="007E7D9F" w:rsidRPr="00AA22C3" w:rsidRDefault="00611D81" w:rsidP="003B784E">
      <w:pPr>
        <w:pStyle w:val="Titre1"/>
      </w:pPr>
      <w:bookmarkStart w:id="120" w:name="_Toc234396853"/>
      <w:r w:rsidRPr="00AA22C3">
        <w:t>CONSTATATION</w:t>
      </w:r>
      <w:bookmarkEnd w:id="119"/>
      <w:r w:rsidR="003C4BC4">
        <w:t xml:space="preserve"> DU SERVICE FAIT</w:t>
      </w:r>
      <w:bookmarkEnd w:id="120"/>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 xml:space="preserve">Sauf mention particulière dans les pièces du marché, la constatation de l’exécution des prestations est réalisée dans les conditions fixées au CCAG-FCS </w:t>
      </w:r>
      <w:r w:rsidR="003C4BC4">
        <w:rPr>
          <w:rFonts w:asciiTheme="minorHAnsi" w:hAnsiTheme="minorHAnsi" w:cstheme="minorHAnsi"/>
        </w:rPr>
        <w:t>avec les précisions suivantes :</w:t>
      </w:r>
    </w:p>
    <w:p w:rsidR="007E7D9F" w:rsidRDefault="00611D81">
      <w:pPr>
        <w:pStyle w:val="Textbody"/>
        <w:spacing w:after="0"/>
        <w:jc w:val="both"/>
        <w:rPr>
          <w:rFonts w:asciiTheme="minorHAnsi" w:hAnsiTheme="minorHAnsi" w:cstheme="minorHAnsi"/>
        </w:rPr>
      </w:pPr>
      <w:r w:rsidRPr="00AA22C3">
        <w:rPr>
          <w:rFonts w:asciiTheme="minorHAnsi" w:hAnsiTheme="minorHAnsi" w:cstheme="minorHAnsi"/>
        </w:rPr>
        <w:t>Par dérogation à l’article 2</w:t>
      </w:r>
      <w:r w:rsidR="002C1BBC">
        <w:rPr>
          <w:rFonts w:asciiTheme="minorHAnsi" w:hAnsiTheme="minorHAnsi" w:cstheme="minorHAnsi"/>
        </w:rPr>
        <w:t>8.2</w:t>
      </w:r>
      <w:r w:rsidRPr="00AA22C3">
        <w:rPr>
          <w:rFonts w:asciiTheme="minorHAnsi" w:hAnsiTheme="minorHAnsi" w:cstheme="minorHAnsi"/>
        </w:rPr>
        <w:t xml:space="preserve"> du CCAG-FCS, les opérations de vérification s’effectuent dans un délai maximum de sept jours ouvrés à compter de la date d’exécution des services. </w:t>
      </w:r>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Précisions, le cas échéant :</w:t>
      </w:r>
    </w:p>
    <w:tbl>
      <w:tblPr>
        <w:tblStyle w:val="Grilledutableau"/>
        <w:tblW w:w="9628" w:type="dxa"/>
        <w:tblLayout w:type="fixed"/>
        <w:tblLook w:val="04A0" w:firstRow="1" w:lastRow="0" w:firstColumn="1" w:lastColumn="0" w:noHBand="0" w:noVBand="1"/>
      </w:tblPr>
      <w:tblGrid>
        <w:gridCol w:w="9628"/>
      </w:tblGrid>
      <w:tr w:rsidR="007E7D9F" w:rsidRPr="00AA22C3">
        <w:tc>
          <w:tcPr>
            <w:tcW w:w="9628" w:type="dxa"/>
            <w:shd w:val="clear" w:color="auto" w:fill="9CC2E5" w:themeFill="accent1" w:themeFillTint="99"/>
          </w:tcPr>
          <w:p w:rsidR="007E7D9F" w:rsidRPr="00AA22C3" w:rsidRDefault="003C4BC4">
            <w:pPr>
              <w:pStyle w:val="Textbody"/>
              <w:spacing w:after="0"/>
              <w:jc w:val="both"/>
              <w:rPr>
                <w:rFonts w:asciiTheme="minorHAnsi" w:hAnsiTheme="minorHAnsi" w:cstheme="minorHAnsi"/>
                <w:sz w:val="22"/>
                <w:szCs w:val="22"/>
              </w:rPr>
            </w:pPr>
            <w:r w:rsidRPr="003C4BC4">
              <w:rPr>
                <w:rFonts w:asciiTheme="minorHAnsi" w:hAnsiTheme="minorHAnsi" w:cstheme="minorHAnsi"/>
                <w:sz w:val="22"/>
                <w:szCs w:val="22"/>
              </w:rPr>
              <w:t>Le silence de l’Organisateur ne vaut pas renonciation à faire valoir une réserve lorsqu’un manquement n’a pu être constaté immédiatement.</w:t>
            </w:r>
          </w:p>
        </w:tc>
      </w:tr>
    </w:tbl>
    <w:p w:rsidR="003B784E" w:rsidRPr="00AA22C3" w:rsidRDefault="003B784E" w:rsidP="00A7004B">
      <w:pPr>
        <w:pStyle w:val="Paragraphedeliste"/>
        <w:widowControl/>
        <w:shd w:val="clear" w:color="auto" w:fill="D9D9D9"/>
        <w:spacing w:before="120" w:after="120" w:line="300" w:lineRule="atLeast"/>
        <w:ind w:left="432"/>
        <w:outlineLvl w:val="1"/>
        <w:rPr>
          <w:rFonts w:asciiTheme="minorHAnsi" w:eastAsia="Times New Roman" w:hAnsiTheme="minorHAnsi" w:cstheme="minorHAnsi"/>
          <w:b/>
          <w:smallCaps/>
          <w:vanish/>
          <w:szCs w:val="22"/>
          <w:lang w:bidi="ar-SA"/>
        </w:rPr>
      </w:pPr>
      <w:bookmarkStart w:id="121" w:name="_Toc160520584"/>
      <w:bookmarkStart w:id="122" w:name="_Toc160447485"/>
      <w:bookmarkStart w:id="123" w:name="_Toc130387266"/>
      <w:bookmarkStart w:id="124" w:name="_Toc130378955"/>
      <w:bookmarkStart w:id="125" w:name="_Toc130378901"/>
      <w:bookmarkStart w:id="126" w:name="_Toc130286965"/>
      <w:bookmarkStart w:id="127" w:name="_Toc130286929"/>
      <w:bookmarkStart w:id="128" w:name="_Toc130284645"/>
      <w:bookmarkStart w:id="129" w:name="_Toc130284615"/>
      <w:bookmarkStart w:id="130" w:name="_Toc130224919"/>
      <w:bookmarkStart w:id="131" w:name="_Toc26264373"/>
      <w:bookmarkStart w:id="132" w:name="_Toc26264276"/>
      <w:bookmarkStart w:id="133" w:name="_Toc6990151"/>
      <w:bookmarkStart w:id="134" w:name="_Toc536440493"/>
      <w:bookmarkStart w:id="135" w:name="_Toc530474202"/>
      <w:bookmarkStart w:id="136" w:name="_Toc529974222"/>
      <w:bookmarkStart w:id="137" w:name="_Toc528853587"/>
      <w:bookmarkStart w:id="138" w:name="_Toc524964974"/>
      <w:bookmarkStart w:id="139" w:name="_Toc160520585"/>
      <w:bookmarkStart w:id="140" w:name="_Toc160447486"/>
      <w:bookmarkStart w:id="141" w:name="_Toc130387267"/>
      <w:bookmarkStart w:id="142" w:name="_Toc130378956"/>
      <w:bookmarkStart w:id="143" w:name="_Toc130378902"/>
      <w:bookmarkStart w:id="144" w:name="_Toc130286966"/>
      <w:bookmarkStart w:id="145" w:name="_Toc130286930"/>
      <w:bookmarkStart w:id="146" w:name="_Toc130284646"/>
      <w:bookmarkStart w:id="147" w:name="_Toc130284616"/>
      <w:bookmarkStart w:id="148" w:name="_Toc130224920"/>
      <w:bookmarkStart w:id="149" w:name="_Toc26264374"/>
      <w:bookmarkStart w:id="150" w:name="_Toc2626427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7E7D9F" w:rsidRPr="00AA22C3" w:rsidRDefault="00611D81" w:rsidP="003B784E">
      <w:pPr>
        <w:pStyle w:val="Titre1"/>
      </w:pPr>
      <w:bookmarkStart w:id="151" w:name="_Toc160520586"/>
      <w:bookmarkStart w:id="152" w:name="_Toc234396854"/>
      <w:r w:rsidRPr="00AA22C3">
        <w:t>MODIFICATIONS EN COURS D’EXÉCUTION</w:t>
      </w:r>
      <w:bookmarkEnd w:id="151"/>
      <w:bookmarkEnd w:id="152"/>
    </w:p>
    <w:p w:rsidR="003C4BC4" w:rsidRPr="003C4BC4" w:rsidRDefault="003C4BC4" w:rsidP="003C4BC4">
      <w:pPr>
        <w:pStyle w:val="Textbody"/>
        <w:spacing w:after="0"/>
        <w:jc w:val="both"/>
        <w:rPr>
          <w:rFonts w:asciiTheme="minorHAnsi" w:hAnsiTheme="minorHAnsi" w:cstheme="minorHAnsi"/>
        </w:rPr>
      </w:pPr>
      <w:r w:rsidRPr="003C4BC4">
        <w:rPr>
          <w:rFonts w:asciiTheme="minorHAnsi" w:hAnsiTheme="minorHAnsi" w:cstheme="minorHAnsi"/>
        </w:rPr>
        <w:t>Toute modification affectant la dénomination sociale, les coordonnées bancaires, l’adresse, le numéro SIRET, le représentant habilité ou les autorisations professionnelles du Producteur doit être notifiée sans délai à l’Organisateur, accompagnée des justificatifs utiles.</w:t>
      </w:r>
    </w:p>
    <w:p w:rsidR="003C4BC4" w:rsidRDefault="003C4BC4" w:rsidP="003C4BC4">
      <w:pPr>
        <w:pStyle w:val="Textbody"/>
        <w:spacing w:after="0"/>
        <w:jc w:val="both"/>
        <w:rPr>
          <w:rFonts w:asciiTheme="minorHAnsi" w:hAnsiTheme="minorHAnsi" w:cstheme="minorHAnsi"/>
        </w:rPr>
      </w:pPr>
      <w:r w:rsidRPr="003C4BC4">
        <w:rPr>
          <w:rFonts w:asciiTheme="minorHAnsi" w:hAnsiTheme="minorHAnsi" w:cstheme="minorHAnsi"/>
        </w:rPr>
        <w:t>Aucune modification du spectacle, des artistes principaux, des conditions techniques, du prix, de la date, du lieu ou des moyens mis à disposition ne peut intervenir sans accord écrit préalable de l’Organisateur. Les modifications du marché sont réalisées dans le respect du Code de la commande publique.</w:t>
      </w:r>
    </w:p>
    <w:p w:rsidR="007E7D9F" w:rsidRPr="00AA22C3" w:rsidRDefault="00611D81" w:rsidP="003B784E">
      <w:pPr>
        <w:pStyle w:val="Titre1"/>
      </w:pPr>
      <w:bookmarkStart w:id="153" w:name="_Toc160520590"/>
      <w:bookmarkStart w:id="154" w:name="_Toc234396855"/>
      <w:r w:rsidRPr="00AA22C3">
        <w:t>RÉSILIATION ET LITIGES</w:t>
      </w:r>
      <w:bookmarkEnd w:id="153"/>
      <w:bookmarkEnd w:id="154"/>
    </w:p>
    <w:p w:rsidR="007E7D9F" w:rsidRPr="00AA22C3" w:rsidRDefault="00611D81">
      <w:pPr>
        <w:pStyle w:val="Titre2"/>
        <w:rPr>
          <w:rFonts w:asciiTheme="minorHAnsi" w:hAnsiTheme="minorHAnsi" w:cstheme="minorHAnsi"/>
          <w:szCs w:val="22"/>
        </w:rPr>
      </w:pPr>
      <w:bookmarkStart w:id="155" w:name="_Toc160520591"/>
      <w:bookmarkStart w:id="156" w:name="_Toc234396856"/>
      <w:r w:rsidRPr="00AA22C3">
        <w:rPr>
          <w:rFonts w:asciiTheme="minorHAnsi" w:hAnsiTheme="minorHAnsi" w:cstheme="minorHAnsi"/>
          <w:szCs w:val="22"/>
        </w:rPr>
        <w:t>Résiliation</w:t>
      </w:r>
      <w:bookmarkEnd w:id="155"/>
      <w:bookmarkEnd w:id="156"/>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 xml:space="preserve">Le marché peut être résilié dans les conditions prévues au CCAG applicable. En cas de résiliation pour motif d’intérêt général, le taux de l’indemnité de résiliation est fixé à 5 % comme prévu dans le CCAG. </w:t>
      </w:r>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L’Organisateur se réserve le droit de faire procéder par un tiers à l’exécution des prestations prévues par le marché, aux frais et risques du Producteur, soit en cas d’inexécution par ce dernier du spectacle, soit en cas de résiliation du marché prononcée pour faute du Producteur.</w:t>
      </w:r>
    </w:p>
    <w:p w:rsidR="007E7D9F" w:rsidRPr="00AA22C3" w:rsidRDefault="00611D81">
      <w:pPr>
        <w:pStyle w:val="Titre2"/>
        <w:numPr>
          <w:ilvl w:val="1"/>
          <w:numId w:val="39"/>
        </w:numPr>
        <w:rPr>
          <w:rFonts w:asciiTheme="minorHAnsi" w:hAnsiTheme="minorHAnsi" w:cstheme="minorHAnsi"/>
          <w:szCs w:val="22"/>
        </w:rPr>
      </w:pPr>
      <w:bookmarkStart w:id="157" w:name="_Toc160520592"/>
      <w:bookmarkStart w:id="158" w:name="_Toc234396857"/>
      <w:r w:rsidRPr="00AA22C3">
        <w:rPr>
          <w:rFonts w:asciiTheme="minorHAnsi" w:hAnsiTheme="minorHAnsi" w:cstheme="minorHAnsi"/>
          <w:szCs w:val="22"/>
        </w:rPr>
        <w:t>Litiges</w:t>
      </w:r>
      <w:bookmarkEnd w:id="157"/>
      <w:bookmarkEnd w:id="158"/>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Les contestations qui peuvent survenir entre l’organisateur et le Producteur ne peuvent être invoquées par ce dernier comme cause d’arrêt ou de suspension de la prestation.</w:t>
      </w:r>
    </w:p>
    <w:p w:rsidR="007E7D9F" w:rsidRPr="00AA22C3" w:rsidRDefault="00611D81">
      <w:pPr>
        <w:pStyle w:val="Textbody"/>
        <w:spacing w:after="0"/>
        <w:jc w:val="both"/>
        <w:rPr>
          <w:rFonts w:asciiTheme="minorHAnsi" w:hAnsiTheme="minorHAnsi" w:cstheme="minorHAnsi"/>
        </w:rPr>
      </w:pPr>
      <w:r w:rsidRPr="00AA22C3">
        <w:rPr>
          <w:rFonts w:asciiTheme="minorHAnsi" w:hAnsiTheme="minorHAnsi" w:cstheme="minorHAnsi"/>
        </w:rPr>
        <w:t>Les parties s’efforceront de résoudre leur différend à l’amiable.</w:t>
      </w:r>
    </w:p>
    <w:p w:rsidR="007E7D9F" w:rsidRPr="00AA22C3" w:rsidRDefault="00611D81">
      <w:pPr>
        <w:pStyle w:val="Textbody"/>
        <w:spacing w:after="0"/>
        <w:jc w:val="both"/>
        <w:rPr>
          <w:rFonts w:asciiTheme="minorHAnsi" w:hAnsiTheme="minorHAnsi" w:cstheme="minorHAnsi"/>
          <w:b/>
        </w:rPr>
      </w:pPr>
      <w:r w:rsidRPr="00AA22C3">
        <w:rPr>
          <w:rFonts w:asciiTheme="minorHAnsi" w:hAnsiTheme="minorHAnsi" w:cstheme="minorHAnsi"/>
        </w:rPr>
        <w:t xml:space="preserve">En cas de litige, la loi française est seule applicable et seul est compétent le </w:t>
      </w:r>
      <w:r w:rsidRPr="00AA22C3">
        <w:rPr>
          <w:rFonts w:asciiTheme="minorHAnsi" w:hAnsiTheme="minorHAnsi" w:cstheme="minorHAnsi"/>
          <w:b/>
        </w:rPr>
        <w:t>Tribunal Administratif de Toulon.</w:t>
      </w:r>
    </w:p>
    <w:p w:rsidR="007E7D9F" w:rsidRPr="00AA22C3" w:rsidRDefault="00611D81">
      <w:pPr>
        <w:pStyle w:val="Textbody"/>
        <w:spacing w:after="45"/>
        <w:jc w:val="both"/>
        <w:rPr>
          <w:rFonts w:asciiTheme="minorHAnsi" w:hAnsiTheme="minorHAnsi" w:cstheme="minorHAnsi"/>
        </w:rPr>
      </w:pPr>
      <w:r w:rsidRPr="00AA22C3">
        <w:rPr>
          <w:rFonts w:asciiTheme="minorHAnsi" w:hAnsiTheme="minorHAnsi" w:cstheme="minorHAnsi"/>
          <w:b/>
          <w:bCs/>
        </w:rPr>
        <w:t xml:space="preserve">Instance chargée des procédures de recours : </w:t>
      </w:r>
      <w:r w:rsidRPr="00AA22C3">
        <w:rPr>
          <w:rFonts w:asciiTheme="minorHAnsi" w:hAnsiTheme="minorHAnsi" w:cstheme="minorHAnsi"/>
        </w:rPr>
        <w:t xml:space="preserve">Tribunal administratif de Toulon 5 rue Jean Racine 83041 Toulon Cedex FRANCE. Tél. +33 494427930. Fax +33 494427989. URL : </w:t>
      </w:r>
      <w:hyperlink r:id="rId10" w:history="1">
        <w:r w:rsidR="00DD1CD9" w:rsidRPr="00B242AC">
          <w:rPr>
            <w:rStyle w:val="Lienhypertexte"/>
            <w:rFonts w:asciiTheme="minorHAnsi" w:hAnsiTheme="minorHAnsi" w:cstheme="minorHAnsi"/>
          </w:rPr>
          <w:t>http://toulon.tribunal-administratif.fr</w:t>
        </w:r>
      </w:hyperlink>
      <w:r w:rsidRPr="00AA22C3">
        <w:rPr>
          <w:rFonts w:asciiTheme="minorHAnsi" w:hAnsiTheme="minorHAnsi" w:cstheme="minorHAnsi"/>
        </w:rPr>
        <w:t>.</w:t>
      </w:r>
      <w:r w:rsidR="00DD1CD9">
        <w:rPr>
          <w:rFonts w:asciiTheme="minorHAnsi" w:hAnsiTheme="minorHAnsi" w:cstheme="minorHAnsi"/>
        </w:rPr>
        <w:t xml:space="preserve"> </w:t>
      </w:r>
      <w:r w:rsidRPr="00AA22C3">
        <w:rPr>
          <w:rFonts w:asciiTheme="minorHAnsi" w:hAnsiTheme="minorHAnsi" w:cstheme="minorHAnsi"/>
          <w:b/>
          <w:bCs/>
        </w:rPr>
        <w:t xml:space="preserve">Service auprès duquel des renseignements peuvent être obtenus concernant l'introduction des recours : </w:t>
      </w:r>
      <w:r w:rsidRPr="00AA22C3">
        <w:rPr>
          <w:rFonts w:asciiTheme="minorHAnsi" w:hAnsiTheme="minorHAnsi" w:cstheme="minorHAnsi"/>
        </w:rPr>
        <w:t xml:space="preserve">Greffe du Tribunal administratif de Toulon 5 rue Jean Racine 83041 Toulon Cedex FRANCE. Tél. +33 494427930. E-mail : greffe.ta.toulon@juradm.fr. Fax +33 494427989. URL : </w:t>
      </w:r>
      <w:hyperlink r:id="rId11">
        <w:r w:rsidRPr="00AA22C3">
          <w:rPr>
            <w:rStyle w:val="Lienhypertexte"/>
            <w:rFonts w:asciiTheme="minorHAnsi" w:hAnsiTheme="minorHAnsi" w:cstheme="minorHAnsi"/>
          </w:rPr>
          <w:t>http://toulon.tribunal-administratif.fr</w:t>
        </w:r>
      </w:hyperlink>
      <w:r w:rsidRPr="00AA22C3">
        <w:rPr>
          <w:rFonts w:asciiTheme="minorHAnsi" w:hAnsiTheme="minorHAnsi" w:cstheme="minorHAnsi"/>
        </w:rPr>
        <w:t>.</w:t>
      </w:r>
    </w:p>
    <w:p w:rsidR="007E7D9F" w:rsidRPr="00AA22C3" w:rsidRDefault="00611D81" w:rsidP="003B784E">
      <w:pPr>
        <w:pStyle w:val="Titre1"/>
      </w:pPr>
      <w:bookmarkStart w:id="159" w:name="_Toc160520593"/>
      <w:bookmarkStart w:id="160" w:name="_Toc234396858"/>
      <w:r w:rsidRPr="00AA22C3">
        <w:t>DÉROGATIONS AU CCAG-FCS</w:t>
      </w:r>
      <w:bookmarkEnd w:id="159"/>
      <w:bookmarkEnd w:id="160"/>
    </w:p>
    <w:p w:rsidR="007E7D9F" w:rsidRPr="00AA22C3" w:rsidRDefault="00611D81">
      <w:pPr>
        <w:pStyle w:val="Textbody"/>
        <w:spacing w:after="45"/>
        <w:jc w:val="both"/>
        <w:rPr>
          <w:rFonts w:asciiTheme="minorHAnsi" w:hAnsiTheme="minorHAnsi" w:cstheme="minorHAnsi"/>
        </w:rPr>
      </w:pPr>
      <w:r w:rsidRPr="00AA22C3">
        <w:rPr>
          <w:rFonts w:asciiTheme="minorHAnsi" w:hAnsiTheme="minorHAnsi" w:cstheme="minorHAnsi"/>
        </w:rPr>
        <w:t>Lorsque le présent marché déroge au CCAG il est fait prioritairement application des clauses du présent marché. Le présent marché déroge notamment, pour les seules stipulations concernées, aux articles suivants du CCAG :</w:t>
      </w:r>
    </w:p>
    <w:tbl>
      <w:tblPr>
        <w:tblStyle w:val="Grilledutableau"/>
        <w:tblW w:w="9268" w:type="dxa"/>
        <w:tblInd w:w="360" w:type="dxa"/>
        <w:tblLayout w:type="fixed"/>
        <w:tblLook w:val="04A0" w:firstRow="1" w:lastRow="0" w:firstColumn="1" w:lastColumn="0" w:noHBand="0" w:noVBand="1"/>
      </w:tblPr>
      <w:tblGrid>
        <w:gridCol w:w="4636"/>
        <w:gridCol w:w="4632"/>
      </w:tblGrid>
      <w:tr w:rsidR="007E7D9F" w:rsidRPr="00AA22C3">
        <w:tc>
          <w:tcPr>
            <w:tcW w:w="4635" w:type="dxa"/>
          </w:tcPr>
          <w:p w:rsidR="007E7D9F" w:rsidRPr="00AA22C3" w:rsidRDefault="00611D81">
            <w:pPr>
              <w:pStyle w:val="Textbody"/>
              <w:spacing w:after="45"/>
              <w:jc w:val="center"/>
              <w:rPr>
                <w:rFonts w:asciiTheme="minorHAnsi" w:hAnsiTheme="minorHAnsi" w:cstheme="minorHAnsi"/>
                <w:b/>
                <w:sz w:val="22"/>
                <w:szCs w:val="22"/>
              </w:rPr>
            </w:pPr>
            <w:r w:rsidRPr="00AA22C3">
              <w:rPr>
                <w:rFonts w:asciiTheme="minorHAnsi" w:hAnsiTheme="minorHAnsi" w:cstheme="minorHAnsi"/>
                <w:b/>
                <w:sz w:val="22"/>
                <w:szCs w:val="22"/>
              </w:rPr>
              <w:t>Article(s) des présentes CPA</w:t>
            </w:r>
          </w:p>
        </w:tc>
        <w:tc>
          <w:tcPr>
            <w:tcW w:w="4632" w:type="dxa"/>
          </w:tcPr>
          <w:p w:rsidR="007E7D9F" w:rsidRPr="00AA22C3" w:rsidRDefault="00611D81">
            <w:pPr>
              <w:pStyle w:val="Textbody"/>
              <w:spacing w:after="45"/>
              <w:jc w:val="center"/>
              <w:rPr>
                <w:rFonts w:asciiTheme="minorHAnsi" w:hAnsiTheme="minorHAnsi" w:cstheme="minorHAnsi"/>
                <w:b/>
                <w:sz w:val="22"/>
                <w:szCs w:val="22"/>
              </w:rPr>
            </w:pPr>
            <w:r w:rsidRPr="00AA22C3">
              <w:rPr>
                <w:rFonts w:asciiTheme="minorHAnsi" w:hAnsiTheme="minorHAnsi" w:cstheme="minorHAnsi"/>
                <w:b/>
                <w:sz w:val="22"/>
                <w:szCs w:val="22"/>
              </w:rPr>
              <w:t>Article(s) du CCAG-FCS</w:t>
            </w:r>
          </w:p>
        </w:tc>
      </w:tr>
      <w:tr w:rsidR="007E7D9F" w:rsidRPr="00AA22C3">
        <w:tc>
          <w:tcPr>
            <w:tcW w:w="4635"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4</w:t>
            </w:r>
          </w:p>
        </w:tc>
        <w:tc>
          <w:tcPr>
            <w:tcW w:w="4632"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4.1</w:t>
            </w:r>
          </w:p>
        </w:tc>
      </w:tr>
      <w:tr w:rsidR="007E7D9F" w:rsidRPr="00AA22C3">
        <w:tc>
          <w:tcPr>
            <w:tcW w:w="4635"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8</w:t>
            </w:r>
          </w:p>
        </w:tc>
        <w:tc>
          <w:tcPr>
            <w:tcW w:w="4632"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14.1.1, 14.1.3, 41.1 et 45.1</w:t>
            </w:r>
          </w:p>
        </w:tc>
      </w:tr>
      <w:tr w:rsidR="007E7D9F" w:rsidRPr="00AA22C3">
        <w:tc>
          <w:tcPr>
            <w:tcW w:w="4635"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9</w:t>
            </w:r>
          </w:p>
        </w:tc>
        <w:tc>
          <w:tcPr>
            <w:tcW w:w="4632"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24.1, 40.1 et 43.4</w:t>
            </w:r>
          </w:p>
        </w:tc>
      </w:tr>
      <w:tr w:rsidR="007E7D9F" w:rsidRPr="00AA22C3">
        <w:tc>
          <w:tcPr>
            <w:tcW w:w="4635"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12</w:t>
            </w:r>
          </w:p>
        </w:tc>
        <w:tc>
          <w:tcPr>
            <w:tcW w:w="4632" w:type="dxa"/>
          </w:tcPr>
          <w:p w:rsidR="007E7D9F" w:rsidRPr="00AA22C3" w:rsidRDefault="002C1BBC">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28.2</w:t>
            </w:r>
          </w:p>
        </w:tc>
      </w:tr>
    </w:tbl>
    <w:p w:rsidR="007E7D9F" w:rsidRPr="00AA22C3" w:rsidRDefault="00611D81">
      <w:pPr>
        <w:pStyle w:val="Textbody"/>
        <w:spacing w:after="45"/>
        <w:jc w:val="both"/>
        <w:rPr>
          <w:rFonts w:asciiTheme="minorHAnsi" w:hAnsiTheme="minorHAnsi" w:cstheme="minorHAnsi"/>
        </w:rPr>
      </w:pPr>
      <w:r w:rsidRPr="00AA22C3">
        <w:rPr>
          <w:rFonts w:asciiTheme="minorHAnsi" w:hAnsiTheme="minorHAnsi" w:cstheme="minorHAnsi"/>
        </w:rPr>
        <w:t>En cas de contestation, l’exemplaire conservé par l’Organisateur fait seul foi.</w:t>
      </w:r>
    </w:p>
    <w:p w:rsidR="007E7D9F" w:rsidRPr="00AA22C3" w:rsidRDefault="00611D81" w:rsidP="003B784E">
      <w:pPr>
        <w:pStyle w:val="Titre1"/>
      </w:pPr>
      <w:bookmarkStart w:id="161" w:name="_Toc160520594"/>
      <w:bookmarkStart w:id="162" w:name="_Toc234396859"/>
      <w:r w:rsidRPr="00AA22C3">
        <w:t>ACCEPTATION DE L’OFFRE</w:t>
      </w:r>
      <w:bookmarkEnd w:id="161"/>
      <w:bookmarkEnd w:id="162"/>
    </w:p>
    <w:tbl>
      <w:tblPr>
        <w:tblStyle w:val="Grilledutableau3"/>
        <w:tblW w:w="10141" w:type="dxa"/>
        <w:tblLayout w:type="fixed"/>
        <w:tblLook w:val="04A0" w:firstRow="1" w:lastRow="0" w:firstColumn="1" w:lastColumn="0" w:noHBand="0" w:noVBand="1"/>
      </w:tblPr>
      <w:tblGrid>
        <w:gridCol w:w="5070"/>
        <w:gridCol w:w="5071"/>
      </w:tblGrid>
      <w:tr w:rsidR="007E7D9F" w:rsidRPr="00AA22C3" w:rsidTr="00F46847">
        <w:trPr>
          <w:trHeight w:val="131"/>
        </w:trPr>
        <w:tc>
          <w:tcPr>
            <w:tcW w:w="10141" w:type="dxa"/>
            <w:gridSpan w:val="2"/>
            <w:shd w:val="clear" w:color="auto" w:fill="FFE599" w:themeFill="accent4" w:themeFillTint="66"/>
          </w:tcPr>
          <w:p w:rsidR="007E7D9F" w:rsidRDefault="00611D81">
            <w:pPr>
              <w:widowControl/>
              <w:suppressAutoHyphens w:val="0"/>
              <w:textAlignment w:val="auto"/>
              <w:rPr>
                <w:rFonts w:asciiTheme="minorHAnsi" w:eastAsia="Times New Roman" w:hAnsiTheme="minorHAnsi" w:cstheme="minorHAnsi"/>
                <w:b/>
                <w:bCs/>
                <w:kern w:val="0"/>
                <w:sz w:val="22"/>
                <w:szCs w:val="22"/>
              </w:rPr>
            </w:pPr>
            <w:r w:rsidRPr="00AA22C3">
              <w:rPr>
                <w:rFonts w:asciiTheme="minorHAnsi" w:eastAsia="Times New Roman" w:hAnsiTheme="minorHAnsi" w:cstheme="minorHAnsi"/>
                <w:b/>
                <w:bCs/>
                <w:kern w:val="0"/>
                <w:sz w:val="22"/>
                <w:szCs w:val="22"/>
              </w:rPr>
              <w:t>Après avoir pris connaissance des pièces constitutives du contrat et conformément à ses clauses et stipulations, le signataire s’engage sur la base de son offre à exécuter les prestations demandées.</w:t>
            </w:r>
          </w:p>
          <w:p w:rsidR="0037110B" w:rsidRPr="00AA22C3" w:rsidRDefault="0037110B">
            <w:pPr>
              <w:widowControl/>
              <w:suppressAutoHyphens w:val="0"/>
              <w:textAlignment w:val="auto"/>
              <w:rPr>
                <w:rFonts w:asciiTheme="minorHAnsi" w:eastAsia="Times New Roman" w:hAnsiTheme="minorHAnsi" w:cstheme="minorHAnsi"/>
                <w:kern w:val="0"/>
                <w:sz w:val="22"/>
                <w:szCs w:val="22"/>
              </w:rPr>
            </w:pPr>
          </w:p>
        </w:tc>
      </w:tr>
      <w:tr w:rsidR="007E7D9F" w:rsidRPr="00AA22C3" w:rsidTr="0037110B">
        <w:trPr>
          <w:trHeight w:val="240"/>
        </w:trPr>
        <w:tc>
          <w:tcPr>
            <w:tcW w:w="5070" w:type="dxa"/>
            <w:shd w:val="clear" w:color="auto" w:fill="FFE599" w:themeFill="accent4" w:themeFillTint="66"/>
          </w:tcPr>
          <w:p w:rsidR="007E7D9F" w:rsidRPr="00AA22C3" w:rsidRDefault="00611D81">
            <w:pPr>
              <w:widowControl/>
              <w:suppressAutoHyphens w:val="0"/>
              <w:jc w:val="center"/>
              <w:textAlignment w:val="auto"/>
              <w:rPr>
                <w:rFonts w:asciiTheme="minorHAnsi" w:eastAsia="Times New Roman" w:hAnsiTheme="minorHAnsi" w:cstheme="minorHAnsi"/>
                <w:b/>
                <w:kern w:val="0"/>
                <w:sz w:val="22"/>
                <w:szCs w:val="22"/>
              </w:rPr>
            </w:pPr>
            <w:r w:rsidRPr="00AA22C3">
              <w:rPr>
                <w:rFonts w:asciiTheme="minorHAnsi" w:eastAsia="Times New Roman" w:hAnsiTheme="minorHAnsi" w:cstheme="minorHAnsi"/>
                <w:b/>
                <w:kern w:val="0"/>
                <w:sz w:val="22"/>
                <w:szCs w:val="22"/>
              </w:rPr>
              <w:t>Engagement du Producteur</w:t>
            </w:r>
          </w:p>
        </w:tc>
        <w:tc>
          <w:tcPr>
            <w:tcW w:w="5070" w:type="dxa"/>
            <w:shd w:val="clear" w:color="auto" w:fill="9CC2E5" w:themeFill="accent1" w:themeFillTint="99"/>
          </w:tcPr>
          <w:p w:rsidR="007E7D9F" w:rsidRPr="00AA22C3" w:rsidRDefault="00611D81">
            <w:pPr>
              <w:widowControl/>
              <w:suppressAutoHyphens w:val="0"/>
              <w:jc w:val="center"/>
              <w:textAlignment w:val="auto"/>
              <w:rPr>
                <w:rFonts w:asciiTheme="minorHAnsi" w:eastAsia="Times New Roman" w:hAnsiTheme="minorHAnsi" w:cstheme="minorHAnsi"/>
                <w:b/>
                <w:kern w:val="0"/>
                <w:sz w:val="22"/>
                <w:szCs w:val="22"/>
              </w:rPr>
            </w:pPr>
            <w:r w:rsidRPr="00AA22C3">
              <w:rPr>
                <w:rFonts w:asciiTheme="minorHAnsi" w:eastAsia="Times New Roman" w:hAnsiTheme="minorHAnsi" w:cstheme="minorHAnsi"/>
                <w:b/>
                <w:kern w:val="0"/>
                <w:sz w:val="22"/>
                <w:szCs w:val="22"/>
              </w:rPr>
              <w:t>Décision de l’Organisateur</w:t>
            </w:r>
          </w:p>
        </w:tc>
      </w:tr>
      <w:tr w:rsidR="007E7D9F" w:rsidRPr="00AA22C3" w:rsidTr="003E21B3">
        <w:trPr>
          <w:trHeight w:val="3157"/>
        </w:trPr>
        <w:tc>
          <w:tcPr>
            <w:tcW w:w="5070" w:type="dxa"/>
            <w:shd w:val="clear" w:color="auto" w:fill="FFE599" w:themeFill="accent4" w:themeFillTint="66"/>
          </w:tcPr>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Pour le Producteur</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(Signature, nom de la personne habilitée à signer</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et cachet commercial)</w:t>
            </w:r>
          </w:p>
          <w:p w:rsidR="007E7D9F" w:rsidRPr="00AA22C3" w:rsidRDefault="00A7004B">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 xml:space="preserve">À </w:t>
            </w:r>
            <w:r w:rsidR="00AE2EB9">
              <w:rPr>
                <w:rFonts w:asciiTheme="minorHAnsi" w:eastAsia="Times New Roman" w:hAnsiTheme="minorHAnsi" w:cstheme="minorHAnsi"/>
                <w:kern w:val="0"/>
                <w:sz w:val="22"/>
                <w:szCs w:val="22"/>
              </w:rPr>
              <w:t>…………………………………</w:t>
            </w:r>
            <w:r w:rsidRPr="00AA22C3">
              <w:rPr>
                <w:rFonts w:asciiTheme="minorHAnsi" w:eastAsia="Times New Roman" w:hAnsiTheme="minorHAnsi" w:cstheme="minorHAnsi"/>
                <w:kern w:val="0"/>
                <w:sz w:val="22"/>
                <w:szCs w:val="22"/>
              </w:rPr>
              <w:t xml:space="preserve"> le </w:t>
            </w:r>
            <w:r w:rsidR="002076F3" w:rsidRPr="00AA22C3">
              <w:rPr>
                <w:rFonts w:asciiTheme="minorHAnsi" w:eastAsia="Times New Roman" w:hAnsiTheme="minorHAnsi" w:cstheme="minorHAnsi"/>
                <w:kern w:val="0"/>
                <w:sz w:val="22"/>
                <w:szCs w:val="22"/>
              </w:rPr>
              <w:t xml:space="preserve">………. </w:t>
            </w:r>
          </w:p>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c>
          <w:tcPr>
            <w:tcW w:w="5070" w:type="dxa"/>
            <w:shd w:val="clear" w:color="auto" w:fill="9CC2E5" w:themeFill="accent1" w:themeFillTint="99"/>
          </w:tcPr>
          <w:p w:rsidR="007E7D9F" w:rsidRPr="00AA22C3" w:rsidRDefault="00611D81">
            <w:pPr>
              <w:widowControl/>
              <w:suppressAutoHyphens w:val="0"/>
              <w:jc w:val="left"/>
              <w:textAlignment w:val="auto"/>
              <w:rPr>
                <w:rFonts w:asciiTheme="minorHAnsi" w:eastAsia="Times New Roman" w:hAnsiTheme="minorHAnsi" w:cstheme="minorHAnsi"/>
                <w:i/>
                <w:iCs/>
                <w:kern w:val="0"/>
                <w:sz w:val="22"/>
                <w:szCs w:val="22"/>
              </w:rPr>
            </w:pPr>
            <w:r w:rsidRPr="00AA22C3">
              <w:rPr>
                <w:rFonts w:asciiTheme="minorHAnsi" w:eastAsia="Times New Roman" w:hAnsiTheme="minorHAnsi" w:cstheme="minorHAnsi"/>
                <w:kern w:val="0"/>
                <w:sz w:val="22"/>
                <w:szCs w:val="22"/>
              </w:rPr>
              <w:t>Pour l’Organisateur</w:t>
            </w:r>
            <w:r w:rsidRPr="00AA22C3">
              <w:rPr>
                <w:rFonts w:asciiTheme="minorHAnsi" w:eastAsia="Times New Roman" w:hAnsiTheme="minorHAnsi" w:cstheme="minorHAnsi"/>
                <w:i/>
                <w:iCs/>
                <w:kern w:val="0"/>
                <w:sz w:val="22"/>
                <w:szCs w:val="22"/>
              </w:rPr>
              <w:t xml:space="preserve"> </w:t>
            </w:r>
          </w:p>
          <w:p w:rsidR="007E7D9F" w:rsidRPr="00AA22C3" w:rsidRDefault="00611D81">
            <w:pPr>
              <w:widowControl/>
              <w:suppressAutoHyphens w:val="0"/>
              <w:jc w:val="left"/>
              <w:textAlignment w:val="auto"/>
              <w:rPr>
                <w:rFonts w:asciiTheme="minorHAnsi" w:eastAsia="Times New Roman" w:hAnsiTheme="minorHAnsi" w:cstheme="minorHAnsi"/>
                <w:kern w:val="0"/>
                <w:sz w:val="22"/>
                <w:szCs w:val="22"/>
              </w:rPr>
            </w:pPr>
            <w:r w:rsidRPr="00AA22C3">
              <w:rPr>
                <w:rFonts w:asciiTheme="minorHAnsi" w:eastAsia="Times New Roman" w:hAnsiTheme="minorHAnsi" w:cstheme="minorHAnsi"/>
                <w:kern w:val="0"/>
                <w:sz w:val="22"/>
                <w:szCs w:val="22"/>
              </w:rPr>
              <w:t xml:space="preserve">À </w:t>
            </w:r>
            <w:r w:rsidR="0037110B">
              <w:rPr>
                <w:rFonts w:asciiTheme="minorHAnsi" w:eastAsia="Times New Roman" w:hAnsiTheme="minorHAnsi" w:cstheme="minorHAnsi"/>
                <w:kern w:val="0"/>
                <w:sz w:val="22"/>
                <w:szCs w:val="22"/>
              </w:rPr>
              <w:t xml:space="preserve">SANARY SUR MER </w:t>
            </w:r>
            <w:r w:rsidRPr="00AA22C3">
              <w:rPr>
                <w:rFonts w:asciiTheme="minorHAnsi" w:eastAsia="Times New Roman" w:hAnsiTheme="minorHAnsi" w:cstheme="minorHAnsi"/>
                <w:kern w:val="0"/>
                <w:sz w:val="22"/>
                <w:szCs w:val="22"/>
              </w:rPr>
              <w:t>le ...............</w:t>
            </w:r>
          </w:p>
          <w:p w:rsidR="007E7D9F" w:rsidRPr="00AA22C3" w:rsidRDefault="00611D81">
            <w:pPr>
              <w:widowControl/>
              <w:suppressAutoHyphens w:val="0"/>
              <w:jc w:val="left"/>
              <w:textAlignment w:val="auto"/>
              <w:rPr>
                <w:rFonts w:asciiTheme="minorHAnsi" w:eastAsia="Times New Roman" w:hAnsiTheme="minorHAnsi" w:cstheme="minorHAnsi"/>
                <w:i/>
                <w:iCs/>
                <w:kern w:val="0"/>
                <w:sz w:val="22"/>
                <w:szCs w:val="22"/>
              </w:rPr>
            </w:pPr>
            <w:r w:rsidRPr="00AA22C3">
              <w:rPr>
                <w:rFonts w:asciiTheme="minorHAnsi" w:eastAsia="Times New Roman" w:hAnsiTheme="minorHAnsi" w:cstheme="minorHAnsi"/>
                <w:i/>
                <w:iCs/>
                <w:kern w:val="0"/>
                <w:sz w:val="22"/>
                <w:szCs w:val="22"/>
              </w:rPr>
              <w:t>Exemplaire unique ou certificat cessibilité</w:t>
            </w:r>
          </w:p>
          <w:p w:rsidR="007E7D9F" w:rsidRPr="00AA22C3" w:rsidRDefault="008D1EC1">
            <w:pPr>
              <w:widowControl/>
              <w:suppressAutoHyphens w:val="0"/>
              <w:jc w:val="left"/>
              <w:textAlignment w:val="auto"/>
              <w:rPr>
                <w:rFonts w:asciiTheme="minorHAnsi" w:eastAsia="Times New Roman" w:hAnsiTheme="minorHAnsi" w:cstheme="minorHAnsi"/>
                <w:i/>
                <w:iCs/>
                <w:kern w:val="0"/>
                <w:sz w:val="22"/>
                <w:szCs w:val="22"/>
              </w:rPr>
            </w:pPr>
            <w:sdt>
              <w:sdtPr>
                <w:rPr>
                  <w:rFonts w:asciiTheme="minorHAnsi" w:hAnsiTheme="minorHAnsi" w:cstheme="minorHAnsi"/>
                  <w:szCs w:val="22"/>
                </w:rPr>
                <w:id w:val="198908757"/>
                <w14:checkbox>
                  <w14:checked w14:val="0"/>
                  <w14:checkedState w14:val="2612" w14:font="MS Gothic"/>
                  <w14:uncheckedState w14:val="2610" w14:font="MS Gothic"/>
                </w14:checkbox>
              </w:sdtPr>
              <w:sdtEndPr/>
              <w:sdtContent>
                <w:r w:rsidR="00611D81" w:rsidRPr="00AA22C3">
                  <w:rPr>
                    <w:rFonts w:ascii="Segoe UI Symbol" w:eastAsia="Times New Roman" w:hAnsi="Segoe UI Symbol" w:cs="Segoe UI Symbol"/>
                    <w:i/>
                    <w:iCs/>
                    <w:kern w:val="0"/>
                    <w:sz w:val="22"/>
                    <w:szCs w:val="22"/>
                  </w:rPr>
                  <w:t>☐</w:t>
                </w:r>
              </w:sdtContent>
            </w:sdt>
            <w:r w:rsidR="00611D81" w:rsidRPr="00AA22C3">
              <w:rPr>
                <w:rFonts w:asciiTheme="minorHAnsi" w:eastAsia="Times New Roman" w:hAnsiTheme="minorHAnsi" w:cstheme="minorHAnsi"/>
                <w:i/>
                <w:iCs/>
                <w:kern w:val="0"/>
                <w:sz w:val="22"/>
                <w:szCs w:val="22"/>
              </w:rPr>
              <w:t xml:space="preserve"> remis au Producteur / </w:t>
            </w:r>
            <w:sdt>
              <w:sdtPr>
                <w:rPr>
                  <w:rFonts w:asciiTheme="minorHAnsi" w:hAnsiTheme="minorHAnsi" w:cstheme="minorHAnsi"/>
                  <w:szCs w:val="22"/>
                </w:rPr>
                <w:id w:val="-446002830"/>
                <w14:checkbox>
                  <w14:checked w14:val="0"/>
                  <w14:checkedState w14:val="2612" w14:font="MS Gothic"/>
                  <w14:uncheckedState w14:val="2610" w14:font="MS Gothic"/>
                </w14:checkbox>
              </w:sdtPr>
              <w:sdtEndPr/>
              <w:sdtContent>
                <w:r w:rsidR="00611D81" w:rsidRPr="00AA22C3">
                  <w:rPr>
                    <w:rFonts w:ascii="Segoe UI Symbol" w:eastAsia="Times New Roman" w:hAnsi="Segoe UI Symbol" w:cs="Segoe UI Symbol"/>
                    <w:i/>
                    <w:iCs/>
                    <w:kern w:val="0"/>
                    <w:sz w:val="22"/>
                    <w:szCs w:val="22"/>
                  </w:rPr>
                  <w:t>☐</w:t>
                </w:r>
              </w:sdtContent>
            </w:sdt>
            <w:r w:rsidR="00611D81" w:rsidRPr="00AA22C3">
              <w:rPr>
                <w:rFonts w:asciiTheme="minorHAnsi" w:eastAsia="Times New Roman" w:hAnsiTheme="minorHAnsi" w:cstheme="minorHAnsi"/>
                <w:i/>
                <w:iCs/>
                <w:kern w:val="0"/>
                <w:sz w:val="22"/>
                <w:szCs w:val="22"/>
              </w:rPr>
              <w:t xml:space="preserve"> non remis</w:t>
            </w:r>
          </w:p>
          <w:p w:rsidR="003E21B3" w:rsidRDefault="003E21B3">
            <w:pPr>
              <w:widowControl/>
              <w:suppressAutoHyphens w:val="0"/>
              <w:jc w:val="left"/>
              <w:textAlignment w:val="auto"/>
              <w:rPr>
                <w:rFonts w:asciiTheme="minorHAnsi" w:eastAsia="Times New Roman" w:hAnsiTheme="minorHAnsi" w:cstheme="minorHAnsi"/>
                <w:b/>
                <w:iCs/>
                <w:kern w:val="0"/>
                <w:sz w:val="22"/>
                <w:szCs w:val="22"/>
              </w:rPr>
            </w:pPr>
          </w:p>
          <w:p w:rsidR="007E7D9F" w:rsidRPr="00AA22C3" w:rsidRDefault="007E7D9F">
            <w:pPr>
              <w:widowControl/>
              <w:suppressAutoHyphens w:val="0"/>
              <w:jc w:val="left"/>
              <w:textAlignment w:val="auto"/>
              <w:rPr>
                <w:rFonts w:asciiTheme="minorHAnsi" w:eastAsia="Times New Roman" w:hAnsiTheme="minorHAnsi" w:cstheme="minorHAnsi"/>
                <w:kern w:val="0"/>
                <w:sz w:val="22"/>
                <w:szCs w:val="22"/>
              </w:rPr>
            </w:pPr>
          </w:p>
        </w:tc>
      </w:tr>
    </w:tbl>
    <w:p w:rsidR="007E7D9F" w:rsidRPr="00AA22C3" w:rsidRDefault="007E7D9F">
      <w:pPr>
        <w:rPr>
          <w:rFonts w:asciiTheme="minorHAnsi" w:hAnsiTheme="minorHAnsi" w:cstheme="minorHAnsi"/>
          <w:szCs w:val="22"/>
          <w:lang w:bidi="ar-SA"/>
        </w:rPr>
      </w:pPr>
    </w:p>
    <w:sectPr w:rsidR="007E7D9F" w:rsidRPr="00AA22C3" w:rsidSect="0037110B">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20"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0F1" w:rsidRDefault="002010F1">
      <w:r>
        <w:separator/>
      </w:r>
    </w:p>
  </w:endnote>
  <w:endnote w:type="continuationSeparator" w:id="0">
    <w:p w:rsidR="002010F1" w:rsidRDefault="0020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Univers, Arial">
    <w:altName w:val="Times New Roman"/>
    <w:charset w:val="00"/>
    <w:family w:val="swiss"/>
    <w:pitch w:val="variable"/>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 w:name="Dotum, 돋움">
    <w:altName w:val="MS Gothic"/>
    <w:charset w:val="00"/>
    <w:family w:val="swiss"/>
    <w:pitch w:val="variable"/>
  </w:font>
  <w:font w:name="OpenSymbol">
    <w:panose1 w:val="05010000000000000000"/>
    <w:charset w:val="00"/>
    <w:family w:val="auto"/>
    <w:pitch w:val="variable"/>
    <w:sig w:usb0="800000AF" w:usb1="1001ECEA" w:usb2="00000000" w:usb3="00000000" w:csb0="80000001" w:csb1="00000000"/>
  </w:font>
  <w:font w:name="ArialNarrow, Arial">
    <w:altName w:val="Times New Roman"/>
    <w:charset w:val="00"/>
    <w:family w:val="swiss"/>
    <w:pitch w:val="default"/>
  </w:font>
  <w:font w:name="OpenSymbol, 'Arial Unicode MS'">
    <w:altName w:val="Times New Roman"/>
    <w:charset w:val="00"/>
    <w:family w:val="auto"/>
    <w:pitch w:val="variable"/>
  </w:font>
  <w:font w:name="Droid Sans">
    <w:charset w:val="00"/>
    <w:family w:val="roman"/>
    <w:pitch w:val="default"/>
  </w:font>
  <w:font w:name="Univers Condensed">
    <w:altName w:val="Arial"/>
    <w:charset w:val="00"/>
    <w:family w:val="swiss"/>
    <w:pitch w:val="variable"/>
    <w:sig w:usb0="00000001"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Liberation Sans">
    <w:panose1 w:val="020B0604020202020204"/>
    <w:charset w:val="00"/>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Century Gothic'">
    <w:altName w:val="Times New Roman"/>
    <w:charset w:val="00"/>
    <w:family w:val="swiss"/>
    <w:pitch w:val="variable"/>
  </w:font>
  <w:font w:name="CG Times (W1)">
    <w:altName w:val="Times New Roman"/>
    <w:charset w:val="00"/>
    <w:family w:val="roman"/>
    <w:pitch w:val="variable"/>
  </w:font>
  <w:font w:name="Times New Roman Gras">
    <w:panose1 w:val="02020803070505020304"/>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963" w:rsidRDefault="00CC49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F1" w:rsidRDefault="003B784E">
    <w:pPr>
      <w:pStyle w:val="Pieddepage"/>
      <w:rPr>
        <w:rFonts w:asciiTheme="majorHAnsi" w:hAnsiTheme="majorHAnsi"/>
        <w:sz w:val="18"/>
        <w:szCs w:val="18"/>
      </w:rPr>
    </w:pPr>
    <w:r>
      <w:rPr>
        <w:noProof/>
        <w:lang w:eastAsia="fr-FR"/>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164070" cy="10134600"/>
              <wp:effectExtent l="0" t="0" r="0" b="0"/>
              <wp:wrapNone/>
              <wp:docPr id="452"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4070" cy="1013460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E6502D1" id="Rectangle 452" o:spid="_x0000_s1026" style="position:absolute;margin-left:0;margin-top:0;width:564.1pt;height:798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" filled="f" strokecolor="#747070 [1614]" strokeweight="1.25pt">
              <v:path arrowok="t"/>
              <w10:wrap anchorx="page" anchory="page"/>
            </v:rect>
          </w:pict>
        </mc:Fallback>
      </mc:AlternateContent>
    </w:r>
    <w:r w:rsidR="002010F1">
      <w:rPr>
        <w:rFonts w:asciiTheme="majorHAnsi" w:hAnsiTheme="majorHAnsi"/>
        <w:color w:val="5B9BD5" w:themeColor="accent1"/>
        <w:sz w:val="18"/>
        <w:szCs w:val="18"/>
      </w:rPr>
      <w:t xml:space="preserve">CPA - </w:t>
    </w:r>
    <w:r w:rsidR="002010F1" w:rsidRPr="0037110B">
      <w:rPr>
        <w:rFonts w:asciiTheme="majorHAnsi" w:hAnsiTheme="majorHAnsi"/>
        <w:color w:val="5B9BD5" w:themeColor="accent1"/>
        <w:sz w:val="18"/>
        <w:szCs w:val="18"/>
      </w:rPr>
      <w:t xml:space="preserve"> </w:t>
    </w:r>
    <w:r w:rsidR="002010F1" w:rsidRPr="0037110B">
      <w:rPr>
        <w:rFonts w:asciiTheme="majorHAnsi" w:eastAsiaTheme="majorEastAsia" w:hAnsiTheme="majorHAnsi" w:cstheme="majorBidi"/>
        <w:color w:val="5B9BD5" w:themeColor="accent1"/>
        <w:sz w:val="20"/>
        <w:szCs w:val="20"/>
      </w:rPr>
      <w:t xml:space="preserve">p. </w:t>
    </w:r>
    <w:r w:rsidR="002010F1" w:rsidRPr="0037110B">
      <w:rPr>
        <w:rFonts w:asciiTheme="majorHAnsi" w:eastAsiaTheme="minorEastAsia" w:hAnsiTheme="majorHAnsi" w:cstheme="minorBidi"/>
        <w:color w:val="5B9BD5" w:themeColor="accent1"/>
        <w:sz w:val="20"/>
        <w:szCs w:val="20"/>
      </w:rPr>
      <w:fldChar w:fldCharType="begin"/>
    </w:r>
    <w:r w:rsidR="002010F1" w:rsidRPr="0037110B">
      <w:rPr>
        <w:rFonts w:asciiTheme="majorHAnsi" w:hAnsiTheme="majorHAnsi"/>
        <w:color w:val="5B9BD5" w:themeColor="accent1"/>
        <w:sz w:val="20"/>
        <w:szCs w:val="20"/>
      </w:rPr>
      <w:instrText>PAGE    \* MERGEFORMAT</w:instrText>
    </w:r>
    <w:r w:rsidR="002010F1" w:rsidRPr="0037110B">
      <w:rPr>
        <w:rFonts w:asciiTheme="majorHAnsi" w:eastAsiaTheme="minorEastAsia" w:hAnsiTheme="majorHAnsi" w:cstheme="minorBidi"/>
        <w:color w:val="5B9BD5" w:themeColor="accent1"/>
        <w:sz w:val="20"/>
        <w:szCs w:val="20"/>
      </w:rPr>
      <w:fldChar w:fldCharType="separate"/>
    </w:r>
    <w:r w:rsidR="008D1EC1" w:rsidRPr="008D1EC1">
      <w:rPr>
        <w:rFonts w:asciiTheme="majorHAnsi" w:eastAsiaTheme="majorEastAsia" w:hAnsiTheme="majorHAnsi" w:cstheme="majorBidi"/>
        <w:noProof/>
        <w:color w:val="5B9BD5" w:themeColor="accent1"/>
        <w:sz w:val="20"/>
        <w:szCs w:val="20"/>
      </w:rPr>
      <w:t>7</w:t>
    </w:r>
    <w:r w:rsidR="002010F1" w:rsidRPr="0037110B">
      <w:rPr>
        <w:rFonts w:asciiTheme="majorHAnsi" w:eastAsiaTheme="majorEastAsia" w:hAnsiTheme="majorHAnsi" w:cstheme="majorBidi"/>
        <w:color w:val="5B9BD5" w:themeColor="accent1"/>
        <w:sz w:val="20"/>
        <w:szCs w:val="20"/>
      </w:rPr>
      <w:fldChar w:fldCharType="end"/>
    </w:r>
    <w:r w:rsidR="002010F1">
      <w:rPr>
        <w:rFonts w:asciiTheme="majorHAnsi" w:eastAsiaTheme="majorEastAsia" w:hAnsiTheme="majorHAnsi" w:cstheme="majorBidi"/>
        <w:color w:val="5B9BD5" w:themeColor="accent1"/>
        <w:sz w:val="20"/>
        <w:szCs w:val="20"/>
      </w:rPr>
      <w:t>/</w:t>
    </w:r>
    <w:r w:rsidR="002010F1">
      <w:rPr>
        <w:rFonts w:asciiTheme="majorHAnsi" w:eastAsiaTheme="majorEastAsia" w:hAnsiTheme="majorHAnsi" w:cstheme="majorBidi"/>
        <w:color w:val="5B9BD5" w:themeColor="accent1"/>
        <w:sz w:val="20"/>
        <w:szCs w:val="20"/>
      </w:rPr>
      <w:fldChar w:fldCharType="begin"/>
    </w:r>
    <w:r w:rsidR="002010F1">
      <w:rPr>
        <w:rFonts w:asciiTheme="majorHAnsi" w:eastAsiaTheme="majorEastAsia" w:hAnsiTheme="majorHAnsi" w:cstheme="majorBidi"/>
        <w:color w:val="5B9BD5" w:themeColor="accent1"/>
        <w:sz w:val="20"/>
        <w:szCs w:val="20"/>
      </w:rPr>
      <w:instrText xml:space="preserve"> SECTIONPAGES  \* Arabic  \* MERGEFORMAT </w:instrText>
    </w:r>
    <w:r w:rsidR="002010F1">
      <w:rPr>
        <w:rFonts w:asciiTheme="majorHAnsi" w:eastAsiaTheme="majorEastAsia" w:hAnsiTheme="majorHAnsi" w:cstheme="majorBidi"/>
        <w:color w:val="5B9BD5" w:themeColor="accent1"/>
        <w:sz w:val="20"/>
        <w:szCs w:val="20"/>
      </w:rPr>
      <w:fldChar w:fldCharType="separate"/>
    </w:r>
    <w:r w:rsidR="008D1EC1">
      <w:rPr>
        <w:rFonts w:asciiTheme="majorHAnsi" w:eastAsiaTheme="majorEastAsia" w:hAnsiTheme="majorHAnsi" w:cstheme="majorBidi"/>
        <w:noProof/>
        <w:color w:val="5B9BD5" w:themeColor="accent1"/>
        <w:sz w:val="20"/>
        <w:szCs w:val="20"/>
      </w:rPr>
      <w:t>9</w:t>
    </w:r>
    <w:r w:rsidR="002010F1">
      <w:rPr>
        <w:rFonts w:asciiTheme="majorHAnsi" w:eastAsiaTheme="majorEastAsia" w:hAnsiTheme="majorHAnsi" w:cstheme="majorBidi"/>
        <w:color w:val="5B9BD5"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0F1" w:rsidRDefault="002010F1">
    <w:pPr>
      <w:pStyle w:val="Pieddepage"/>
      <w:rPr>
        <w:rFonts w:asciiTheme="majorHAnsi" w:hAnsiTheme="majorHAnsi"/>
        <w:sz w:val="18"/>
        <w:szCs w:val="18"/>
      </w:rPr>
    </w:pPr>
    <w:r>
      <w:rPr>
        <w:noProof/>
        <w:lang w:eastAsia="fr-FR"/>
      </w:rPr>
      <mc:AlternateContent>
        <mc:Choice Requires="wps">
          <w:drawing>
            <wp:anchor distT="8255" distB="8255" distL="8255" distR="8255" simplePos="0" relativeHeight="251659264" behindDoc="1" locked="0" layoutInCell="0" allowOverlap="1" wp14:anchorId="5A099564">
              <wp:simplePos x="0" y="0"/>
              <wp:positionH relativeFrom="page">
                <wp:align>center</wp:align>
              </wp:positionH>
              <wp:positionV relativeFrom="page">
                <wp:posOffset>582295</wp:posOffset>
              </wp:positionV>
              <wp:extent cx="7308850" cy="10276840"/>
              <wp:effectExtent l="8255" t="8255" r="8255" b="8255"/>
              <wp:wrapNone/>
              <wp:docPr id="3" name="Rectangle 452"/>
              <wp:cNvGraphicFramePr/>
              <a:graphic xmlns:a="http://schemas.openxmlformats.org/drawingml/2006/main">
                <a:graphicData uri="http://schemas.microsoft.com/office/word/2010/wordprocessingShape">
                  <wps:wsp>
                    <wps:cNvSpPr/>
                    <wps:spPr>
                      <a:xfrm>
                        <a:off x="0" y="0"/>
                        <a:ext cx="7308720" cy="10276920"/>
                      </a:xfrm>
                      <a:prstGeom prst="rect">
                        <a:avLst/>
                      </a:prstGeom>
                      <a:noFill/>
                      <a:ln w="15875">
                        <a:solidFill>
                          <a:srgbClr val="767171"/>
                        </a:solidFill>
                      </a:ln>
                    </wps:spPr>
                    <wps:style>
                      <a:lnRef idx="2">
                        <a:schemeClr val="accent1">
                          <a:shade val="50000"/>
                        </a:schemeClr>
                      </a:lnRef>
                      <a:fillRef idx="1">
                        <a:schemeClr val="accent1"/>
                      </a:fillRef>
                      <a:effectRef idx="0">
                        <a:schemeClr val="accent1"/>
                      </a:effectRef>
                      <a:fontRef idx="minor"/>
                    </wps:style>
                    <wps:bodyPr/>
                  </wps:wsp>
                </a:graphicData>
              </a:graphic>
              <wp14:sizeRelH relativeFrom="page">
                <wp14:pctWidth>95000</wp14:pctWidth>
              </wp14:sizeRelH>
              <wp14:sizeRelV relativeFrom="page">
                <wp14:pctHeight>95000</wp14:pctHeight>
              </wp14:sizeRelV>
            </wp:anchor>
          </w:drawing>
        </mc:Choice>
        <mc:Fallback>
          <w:pict>
            <v:rect w14:anchorId="6EDE19C6" id="Rectangle 452" o:spid="_x0000_s1026" style="position:absolute;margin-left:0;margin-top:45.85pt;width:575.5pt;height:809.2pt;z-index:-251657216;visibility:visible;mso-wrap-style:square;mso-width-percent:950;mso-height-percent:950;mso-wrap-distance-left:.65pt;mso-wrap-distance-top:.65pt;mso-wrap-distance-right:.65pt;mso-wrap-distance-bottom:.65pt;mso-position-horizontal:center;mso-position-horizontal-relative:page;mso-position-vertical:absolute;mso-position-vertical-relative:page;mso-width-percent:950;mso-height-percent:9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" o:allowincell="f" filled="f" strokecolor="#767171" strokeweight="1.25pt">
              <w10:wrap anchorx="page" anchory="page"/>
            </v:rect>
          </w:pict>
        </mc:Fallback>
      </mc:AlternateContent>
    </w:r>
    <w:r>
      <w:rPr>
        <w:rFonts w:asciiTheme="majorHAnsi" w:hAnsiTheme="majorHAnsi"/>
        <w:sz w:val="18"/>
        <w:szCs w:val="18"/>
      </w:rPr>
      <w:t>CPA – 26/3004</w:t>
    </w:r>
    <w:r>
      <w:rPr>
        <w:rFonts w:asciiTheme="majorHAnsi" w:hAnsiTheme="majorHAnsi"/>
        <w:sz w:val="18"/>
        <w:szCs w:val="18"/>
      </w:rPr>
      <w:tab/>
      <w:t xml:space="preserve"> </w:t>
    </w:r>
    <w:r>
      <w:rPr>
        <w:rFonts w:asciiTheme="majorHAnsi" w:eastAsiaTheme="majorEastAsia" w:hAnsiTheme="majorHAnsi" w:cstheme="majorBidi"/>
        <w:sz w:val="18"/>
        <w:szCs w:val="18"/>
      </w:rPr>
      <w:t xml:space="preserve">p. </w:t>
    </w:r>
    <w:r>
      <w:rPr>
        <w:rFonts w:ascii="Calibri Light" w:hAnsi="Calibri Light"/>
        <w:sz w:val="18"/>
        <w:szCs w:val="18"/>
      </w:rPr>
      <w:fldChar w:fldCharType="begin"/>
    </w:r>
    <w:r>
      <w:rPr>
        <w:rFonts w:ascii="Calibri Light" w:hAnsi="Calibri Light"/>
        <w:sz w:val="18"/>
        <w:szCs w:val="18"/>
      </w:rPr>
      <w:instrText xml:space="preserve"> PAGE </w:instrText>
    </w:r>
    <w:r>
      <w:rPr>
        <w:rFonts w:ascii="Calibri Light" w:hAnsi="Calibri Light"/>
        <w:sz w:val="18"/>
        <w:szCs w:val="18"/>
      </w:rPr>
      <w:fldChar w:fldCharType="separate"/>
    </w:r>
    <w:r>
      <w:rPr>
        <w:rFonts w:ascii="Calibri Light" w:hAnsi="Calibri Light"/>
        <w:sz w:val="18"/>
        <w:szCs w:val="18"/>
      </w:rPr>
      <w:t>11</w:t>
    </w:r>
    <w:r>
      <w:rPr>
        <w:rFonts w:ascii="Calibri Light" w:hAnsi="Calibri Light"/>
        <w:sz w:val="18"/>
        <w:szCs w:val="18"/>
      </w:rPr>
      <w:fldChar w:fldCharType="end"/>
    </w:r>
    <w:r>
      <w:rPr>
        <w:rFonts w:asciiTheme="majorHAnsi" w:eastAsiaTheme="majorEastAsia" w:hAnsiTheme="majorHAnsi" w:cstheme="majorBidi"/>
        <w:sz w:val="18"/>
        <w:szCs w:val="18"/>
      </w:rPr>
      <w:t>/</w:t>
    </w:r>
    <w:r>
      <w:fldChar w:fldCharType="begin"/>
    </w:r>
    <w:r>
      <w:rPr>
        <w:rFonts w:ascii="Calibri Light" w:hAnsi="Calibri Light"/>
        <w:sz w:val="18"/>
        <w:szCs w:val="18"/>
      </w:rPr>
      <w:instrText>SECTIONPAGES   \* MERGEFORMAT</w:instrText>
    </w:r>
    <w:r>
      <w:rPr>
        <w:rFonts w:ascii="Calibri Light" w:hAnsi="Calibri Light"/>
        <w:sz w:val="18"/>
        <w:szCs w:val="18"/>
      </w:rPr>
      <w:fldChar w:fldCharType="separate"/>
    </w:r>
    <w:r>
      <w:rPr>
        <w:rFonts w:asciiTheme="majorHAnsi" w:eastAsiaTheme="majorEastAsia" w:hAnsiTheme="majorHAnsi" w:cstheme="majorBidi"/>
        <w:sz w:val="18"/>
        <w:szCs w:val="18"/>
      </w:rPr>
      <w:t>11</w:t>
    </w:r>
    <w:r>
      <w:rPr>
        <w:rFonts w:ascii="Calibri Light" w:hAnsi="Calibri Ligh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0F1" w:rsidRDefault="002010F1">
      <w:r>
        <w:separator/>
      </w:r>
    </w:p>
  </w:footnote>
  <w:footnote w:type="continuationSeparator" w:id="0">
    <w:p w:rsidR="002010F1" w:rsidRDefault="00201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963" w:rsidRDefault="008D1EC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776876" o:spid="_x0000_s4098" type="#_x0000_t136" style="position:absolute;margin-left:0;margin-top:0;width:452.95pt;height:226.45pt;rotation:315;z-index:-25165209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963" w:rsidRDefault="008D1EC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776877" o:spid="_x0000_s4099" type="#_x0000_t136" style="position:absolute;margin-left:0;margin-top:0;width:452.95pt;height:226.45pt;rotation:315;z-index:-25165004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963" w:rsidRDefault="008D1EC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776875" o:spid="_x0000_s4097" type="#_x0000_t136" style="position:absolute;margin-left:0;margin-top:0;width:452.95pt;height:226.45pt;rotation:315;z-index:-25165414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D306D6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AB791A"/>
    <w:multiLevelType w:val="hybridMultilevel"/>
    <w:tmpl w:val="658C22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F533F6"/>
    <w:multiLevelType w:val="multilevel"/>
    <w:tmpl w:val="25C2E046"/>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08560EAD"/>
    <w:multiLevelType w:val="multilevel"/>
    <w:tmpl w:val="6FB85144"/>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08956142"/>
    <w:multiLevelType w:val="multilevel"/>
    <w:tmpl w:val="F320B43A"/>
    <w:lvl w:ilvl="0">
      <w:numFmt w:val="bullet"/>
      <w:pStyle w:val="Puce5merang"/>
      <w:lvlText w:val=""/>
      <w:lvlJc w:val="left"/>
      <w:pPr>
        <w:tabs>
          <w:tab w:val="num" w:pos="0"/>
        </w:tabs>
        <w:ind w:left="360" w:hanging="360"/>
      </w:pPr>
      <w:rPr>
        <w:rFonts w:ascii="Symbol" w:hAnsi="Symbol" w:cs="Symbol" w:hint="default"/>
        <w:color w:val="000000"/>
      </w:rPr>
    </w:lvl>
    <w:lvl w:ilvl="1">
      <w:numFmt w:val="bullet"/>
      <w:lvlText w:val="o"/>
      <w:lvlJc w:val="left"/>
      <w:pPr>
        <w:tabs>
          <w:tab w:val="num" w:pos="0"/>
        </w:tabs>
        <w:ind w:left="1440" w:hanging="360"/>
      </w:pPr>
      <w:rPr>
        <w:rFonts w:ascii="Courier New" w:hAnsi="Courier New" w:cs="Courier New" w:hint="default"/>
        <w:color w:val="000000"/>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1744DC"/>
    <w:multiLevelType w:val="multilevel"/>
    <w:tmpl w:val="B9C200D6"/>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F253E78"/>
    <w:multiLevelType w:val="multilevel"/>
    <w:tmpl w:val="998C29C0"/>
    <w:lvl w:ilvl="0">
      <w:numFmt w:val="bullet"/>
      <w:lvlText w:val="-"/>
      <w:lvlJc w:val="left"/>
      <w:pPr>
        <w:tabs>
          <w:tab w:val="num" w:pos="0"/>
        </w:tabs>
        <w:ind w:left="720" w:hanging="360"/>
      </w:pPr>
      <w:rPr>
        <w:rFonts w:ascii="Book Antiqua" w:hAnsi="Book Antiqua" w:cs="Book Antiqua"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Symbol" w:hAnsi="Symbol" w:cs="Symbol" w:hint="default"/>
      </w:rPr>
    </w:lvl>
    <w:lvl w:ilvl="3">
      <w:numFmt w:val="bullet"/>
      <w:pStyle w:val="Titre4"/>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E649C6"/>
    <w:multiLevelType w:val="multilevel"/>
    <w:tmpl w:val="C5E69ACE"/>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8" w15:restartNumberingAfterBreak="0">
    <w:nsid w:val="22A2492C"/>
    <w:multiLevelType w:val="multilevel"/>
    <w:tmpl w:val="B5200430"/>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15:restartNumberingAfterBreak="0">
    <w:nsid w:val="29CE0171"/>
    <w:multiLevelType w:val="multilevel"/>
    <w:tmpl w:val="E7D6B374"/>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29E27C2B"/>
    <w:multiLevelType w:val="multilevel"/>
    <w:tmpl w:val="2992093A"/>
    <w:lvl w:ilvl="0">
      <w:start w:val="1"/>
      <w:numFmt w:val="decimal"/>
      <w:pStyle w:val="Titre1"/>
      <w:lvlText w:val="ARTICLE %1."/>
      <w:lvlJc w:val="left"/>
      <w:pPr>
        <w:tabs>
          <w:tab w:val="num" w:pos="0"/>
        </w:tabs>
        <w:ind w:left="574" w:hanging="432"/>
      </w:pPr>
    </w:lvl>
    <w:lvl w:ilvl="1">
      <w:start w:val="1"/>
      <w:numFmt w:val="decimal"/>
      <w:pStyle w:val="Titre2"/>
      <w:lvlText w:val="%1.%2"/>
      <w:lvlJc w:val="left"/>
      <w:pPr>
        <w:tabs>
          <w:tab w:val="num" w:pos="0"/>
        </w:tabs>
        <w:ind w:left="576" w:hanging="576"/>
      </w:pPr>
      <w:rPr>
        <w:rFonts w:asciiTheme="minorHAnsi" w:hAnsiTheme="minorHAnsi" w:cstheme="minorHAnsi" w:hint="default"/>
        <w:b/>
        <w:i w:val="0"/>
        <w:sz w:val="22"/>
        <w:szCs w:val="22"/>
      </w:rPr>
    </w:lvl>
    <w:lvl w:ilvl="2">
      <w:start w:val="1"/>
      <w:numFmt w:val="decimal"/>
      <w:pStyle w:val="Titre3"/>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31467B41"/>
    <w:multiLevelType w:val="multilevel"/>
    <w:tmpl w:val="5A84E78E"/>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3FBD7839"/>
    <w:multiLevelType w:val="multilevel"/>
    <w:tmpl w:val="03F66B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04A2822"/>
    <w:multiLevelType w:val="multilevel"/>
    <w:tmpl w:val="CC545BFC"/>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41B21A50"/>
    <w:multiLevelType w:val="multilevel"/>
    <w:tmpl w:val="48E4B2D8"/>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 w15:restartNumberingAfterBreak="0">
    <w:nsid w:val="436B34D1"/>
    <w:multiLevelType w:val="multilevel"/>
    <w:tmpl w:val="CF3229E4"/>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6" w15:restartNumberingAfterBreak="0">
    <w:nsid w:val="47344DDA"/>
    <w:multiLevelType w:val="multilevel"/>
    <w:tmpl w:val="D722B84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80" w:hanging="42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7" w15:restartNumberingAfterBreak="0">
    <w:nsid w:val="47F255D0"/>
    <w:multiLevelType w:val="multilevel"/>
    <w:tmpl w:val="AC1E85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FBD4844"/>
    <w:multiLevelType w:val="multilevel"/>
    <w:tmpl w:val="44C8FC88"/>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9" w15:restartNumberingAfterBreak="0">
    <w:nsid w:val="4FF8335D"/>
    <w:multiLevelType w:val="multilevel"/>
    <w:tmpl w:val="85EC366E"/>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0" w15:restartNumberingAfterBreak="0">
    <w:nsid w:val="501918E1"/>
    <w:multiLevelType w:val="multilevel"/>
    <w:tmpl w:val="4C606664"/>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1" w15:restartNumberingAfterBreak="0">
    <w:nsid w:val="58FF6F3F"/>
    <w:multiLevelType w:val="multilevel"/>
    <w:tmpl w:val="38847F04"/>
    <w:lvl w:ilvl="0">
      <w:start w:val="1"/>
      <w:numFmt w:val="decimal"/>
      <w:pStyle w:val="Puce3merang"/>
      <w:lvlText w:val="%1)"/>
      <w:lvlJc w:val="left"/>
      <w:pPr>
        <w:tabs>
          <w:tab w:val="num" w:pos="0"/>
        </w:tabs>
        <w:ind w:left="360" w:hanging="360"/>
      </w:pPr>
    </w:lvl>
    <w:lvl w:ilvl="1">
      <w:numFmt w:val="bullet"/>
      <w:lvlText w:val="-"/>
      <w:lvlJc w:val="left"/>
      <w:pPr>
        <w:tabs>
          <w:tab w:val="num" w:pos="0"/>
        </w:tabs>
        <w:ind w:left="1440" w:hanging="360"/>
      </w:pPr>
      <w:rPr>
        <w:rFonts w:ascii="Dotum" w:hAnsi="Dotum" w:cs="Dotum"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54A049E"/>
    <w:multiLevelType w:val="multilevel"/>
    <w:tmpl w:val="7DE646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66153A1"/>
    <w:multiLevelType w:val="multilevel"/>
    <w:tmpl w:val="05A840CC"/>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4" w15:restartNumberingAfterBreak="0">
    <w:nsid w:val="684145E7"/>
    <w:multiLevelType w:val="multilevel"/>
    <w:tmpl w:val="049297D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rPr>
        <w:rFonts w:ascii="Times New Roman" w:hAnsi="Times New Roman"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6E4C2F87"/>
    <w:multiLevelType w:val="multilevel"/>
    <w:tmpl w:val="09B0E3E0"/>
    <w:lvl w:ilvl="0">
      <w:start w:val="1"/>
      <w:numFmt w:val="decimal"/>
      <w:lvlText w:val="ARTICLE %1."/>
      <w:lvlJc w:val="left"/>
      <w:pPr>
        <w:tabs>
          <w:tab w:val="num" w:pos="0"/>
        </w:tabs>
        <w:ind w:left="574" w:hanging="432"/>
      </w:pPr>
    </w:lvl>
    <w:lvl w:ilvl="1">
      <w:start w:val="1"/>
      <w:numFmt w:val="decimal"/>
      <w:lvlText w:val="%1.%2"/>
      <w:lvlJc w:val="left"/>
      <w:pPr>
        <w:tabs>
          <w:tab w:val="num" w:pos="0"/>
        </w:tabs>
        <w:ind w:left="576" w:hanging="576"/>
      </w:pPr>
      <w:rPr>
        <w:rFonts w:ascii="Garamond" w:hAnsi="Garamond" w:cs="Arial"/>
        <w:b/>
        <w:i w:val="0"/>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404" w:hanging="864"/>
      </w:pPr>
      <w:rPr>
        <w:rFonts w:ascii="Arial" w:hAnsi="Arial" w:cs="Arial"/>
        <w:b/>
        <w:i w:val="0"/>
        <w:sz w:val="22"/>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24"/>
  </w:num>
  <w:num w:numId="2">
    <w:abstractNumId w:val="6"/>
  </w:num>
  <w:num w:numId="3">
    <w:abstractNumId w:val="4"/>
  </w:num>
  <w:num w:numId="4">
    <w:abstractNumId w:val="21"/>
  </w:num>
  <w:num w:numId="5">
    <w:abstractNumId w:val="10"/>
  </w:num>
  <w:num w:numId="6">
    <w:abstractNumId w:val="16"/>
  </w:num>
  <w:num w:numId="7">
    <w:abstractNumId w:val="22"/>
  </w:num>
  <w:num w:numId="8">
    <w:abstractNumId w:val="17"/>
  </w:num>
  <w:num w:numId="9">
    <w:abstractNumId w:val="23"/>
  </w:num>
  <w:num w:numId="10">
    <w:abstractNumId w:val="7"/>
  </w:num>
  <w:num w:numId="11">
    <w:abstractNumId w:val="8"/>
  </w:num>
  <w:num w:numId="12">
    <w:abstractNumId w:val="3"/>
  </w:num>
  <w:num w:numId="13">
    <w:abstractNumId w:val="5"/>
  </w:num>
  <w:num w:numId="14">
    <w:abstractNumId w:val="9"/>
  </w:num>
  <w:num w:numId="15">
    <w:abstractNumId w:val="2"/>
  </w:num>
  <w:num w:numId="16">
    <w:abstractNumId w:val="20"/>
  </w:num>
  <w:num w:numId="17">
    <w:abstractNumId w:val="19"/>
  </w:num>
  <w:num w:numId="18">
    <w:abstractNumId w:val="18"/>
  </w:num>
  <w:num w:numId="19">
    <w:abstractNumId w:val="14"/>
  </w:num>
  <w:num w:numId="20">
    <w:abstractNumId w:val="13"/>
  </w:num>
  <w:num w:numId="21">
    <w:abstractNumId w:val="11"/>
  </w:num>
  <w:num w:numId="22">
    <w:abstractNumId w:val="25"/>
  </w:num>
  <w:num w:numId="23">
    <w:abstractNumId w:val="15"/>
  </w:num>
  <w:num w:numId="24">
    <w:abstractNumId w:val="12"/>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defaultTabStop w:val="708"/>
  <w:autoHyphenation/>
  <w:hyphenationZone w:val="425"/>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D9F"/>
    <w:rsid w:val="000904FF"/>
    <w:rsid w:val="001B5AC2"/>
    <w:rsid w:val="001E408B"/>
    <w:rsid w:val="002010F1"/>
    <w:rsid w:val="002076F3"/>
    <w:rsid w:val="002B5D3F"/>
    <w:rsid w:val="002C1BBC"/>
    <w:rsid w:val="002C5444"/>
    <w:rsid w:val="003254ED"/>
    <w:rsid w:val="0037110B"/>
    <w:rsid w:val="003B784E"/>
    <w:rsid w:val="003C4BC4"/>
    <w:rsid w:val="003D0DB0"/>
    <w:rsid w:val="003E21B3"/>
    <w:rsid w:val="00443136"/>
    <w:rsid w:val="004B3BAE"/>
    <w:rsid w:val="0059307F"/>
    <w:rsid w:val="00611D81"/>
    <w:rsid w:val="007B481C"/>
    <w:rsid w:val="007E7D9F"/>
    <w:rsid w:val="00830B82"/>
    <w:rsid w:val="008D1EC1"/>
    <w:rsid w:val="009806B6"/>
    <w:rsid w:val="00A7004B"/>
    <w:rsid w:val="00A873EB"/>
    <w:rsid w:val="00AA22C3"/>
    <w:rsid w:val="00AE2EB9"/>
    <w:rsid w:val="00B14C57"/>
    <w:rsid w:val="00BC57D0"/>
    <w:rsid w:val="00CC4963"/>
    <w:rsid w:val="00DA2D4F"/>
    <w:rsid w:val="00DD1CD9"/>
    <w:rsid w:val="00E2087E"/>
    <w:rsid w:val="00EE4588"/>
    <w:rsid w:val="00F46847"/>
    <w:rsid w:val="00F54B3B"/>
    <w:rsid w:val="00FD5F0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0EE7353"/>
  <w15:docId w15:val="{E9366B62-8324-418C-BAED-97C052829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1C7"/>
    <w:pPr>
      <w:widowControl w:val="0"/>
      <w:jc w:val="both"/>
      <w:textAlignment w:val="baseline"/>
    </w:pPr>
    <w:rPr>
      <w:rFonts w:ascii="Times New Roman" w:eastAsia="SimSun" w:hAnsi="Times New Roman" w:cs="Mangal"/>
      <w:kern w:val="2"/>
      <w:szCs w:val="24"/>
    </w:rPr>
  </w:style>
  <w:style w:type="paragraph" w:styleId="Titre1">
    <w:name w:val="heading 1"/>
    <w:next w:val="Normal"/>
    <w:link w:val="Titre1Car"/>
    <w:autoRedefine/>
    <w:qFormat/>
    <w:rsid w:val="003B784E"/>
    <w:pPr>
      <w:numPr>
        <w:numId w:val="5"/>
      </w:numPr>
      <w:pBdr>
        <w:bottom w:val="single" w:sz="4" w:space="1" w:color="000000"/>
      </w:pBdr>
      <w:tabs>
        <w:tab w:val="left" w:pos="1701"/>
      </w:tabs>
      <w:spacing w:before="120" w:after="120" w:line="340" w:lineRule="atLeast"/>
      <w:ind w:left="573" w:hanging="431"/>
      <w:jc w:val="both"/>
      <w:textAlignment w:val="baseline"/>
      <w:outlineLvl w:val="0"/>
    </w:pPr>
    <w:rPr>
      <w:rFonts w:eastAsia="Times New Roman" w:cstheme="minorHAnsi"/>
      <w:bCs/>
      <w:caps/>
      <w:kern w:val="2"/>
    </w:rPr>
  </w:style>
  <w:style w:type="paragraph" w:styleId="Titre2">
    <w:name w:val="heading 2"/>
    <w:next w:val="Normal"/>
    <w:link w:val="Titre2Car"/>
    <w:autoRedefine/>
    <w:qFormat/>
    <w:rsid w:val="007B3C51"/>
    <w:pPr>
      <w:numPr>
        <w:ilvl w:val="1"/>
        <w:numId w:val="5"/>
      </w:numPr>
      <w:shd w:val="clear" w:color="auto" w:fill="D9D9D9"/>
      <w:tabs>
        <w:tab w:val="left" w:pos="-7560"/>
      </w:tabs>
      <w:spacing w:before="60" w:after="60" w:line="300" w:lineRule="atLeast"/>
      <w:textAlignment w:val="baseline"/>
      <w:outlineLvl w:val="1"/>
    </w:pPr>
    <w:rPr>
      <w:rFonts w:ascii="Times New Roman" w:hAnsi="Times New Roman" w:cs="Univers, Arial"/>
      <w:b/>
      <w:smallCaps/>
      <w:szCs w:val="28"/>
      <w:lang w:eastAsia="fr-FR"/>
    </w:rPr>
  </w:style>
  <w:style w:type="paragraph" w:styleId="Titre3">
    <w:name w:val="heading 3"/>
    <w:basedOn w:val="Normal"/>
    <w:next w:val="Normal"/>
    <w:link w:val="Titre3Car"/>
    <w:autoRedefine/>
    <w:qFormat/>
    <w:rsid w:val="00AD31C7"/>
    <w:pPr>
      <w:widowControl/>
      <w:numPr>
        <w:ilvl w:val="2"/>
        <w:numId w:val="5"/>
      </w:numPr>
      <w:spacing w:after="120" w:line="280" w:lineRule="atLeast"/>
      <w:jc w:val="left"/>
      <w:outlineLvl w:val="2"/>
    </w:pPr>
    <w:rPr>
      <w:rFonts w:eastAsia="Times New Roman" w:cs="Univers, Arial"/>
      <w:b/>
      <w:u w:val="single"/>
    </w:rPr>
  </w:style>
  <w:style w:type="paragraph" w:styleId="Titre4">
    <w:name w:val="heading 4"/>
    <w:basedOn w:val="Normal"/>
    <w:next w:val="Normal"/>
    <w:link w:val="Titre4Car"/>
    <w:autoRedefine/>
    <w:qFormat/>
    <w:rsid w:val="00AD31C7"/>
    <w:pPr>
      <w:numPr>
        <w:ilvl w:val="3"/>
        <w:numId w:val="2"/>
      </w:numPr>
      <w:tabs>
        <w:tab w:val="left" w:pos="1260"/>
        <w:tab w:val="left" w:pos="2304"/>
      </w:tabs>
      <w:spacing w:before="120" w:after="120" w:line="280" w:lineRule="atLeast"/>
      <w:ind w:left="1404" w:hanging="864"/>
      <w:jc w:val="left"/>
      <w:outlineLvl w:val="3"/>
    </w:pPr>
    <w:rPr>
      <w:rFonts w:eastAsia="Times New Roman" w:cs="Univers"/>
      <w:kern w:val="0"/>
      <w:szCs w:val="22"/>
      <w:u w:val="single"/>
      <w:lang w:eastAsia="ar-SA"/>
    </w:rPr>
  </w:style>
  <w:style w:type="paragraph" w:styleId="Titre5">
    <w:name w:val="heading 5"/>
    <w:basedOn w:val="Standard"/>
    <w:next w:val="Texte"/>
    <w:uiPriority w:val="9"/>
    <w:semiHidden/>
    <w:unhideWhenUsed/>
    <w:qFormat/>
    <w:pPr>
      <w:keepNext/>
      <w:keepLines/>
      <w:widowControl w:val="0"/>
      <w:overflowPunct w:val="0"/>
      <w:spacing w:before="40" w:after="0" w:line="240" w:lineRule="auto"/>
      <w:jc w:val="both"/>
      <w:textAlignment w:val="baseline"/>
      <w:outlineLvl w:val="4"/>
    </w:pPr>
    <w:rPr>
      <w:rFonts w:asciiTheme="majorHAnsi" w:eastAsiaTheme="majorEastAsia" w:hAnsiTheme="majorHAnsi" w:cs="Mangal"/>
      <w:color w:val="2E74B5" w:themeColor="accent1" w:themeShade="BF"/>
      <w:kern w:val="2"/>
      <w:szCs w:val="24"/>
      <w:lang w:bidi="hi-IN"/>
    </w:rPr>
  </w:style>
  <w:style w:type="paragraph" w:styleId="Titre6">
    <w:name w:val="heading 6"/>
    <w:next w:val="Standard"/>
    <w:uiPriority w:val="9"/>
    <w:semiHidden/>
    <w:unhideWhenUsed/>
    <w:qFormat/>
    <w:pPr>
      <w:keepNext/>
      <w:keepLines/>
      <w:widowControl w:val="0"/>
      <w:spacing w:before="40"/>
      <w:jc w:val="both"/>
      <w:textAlignment w:val="baseline"/>
      <w:outlineLvl w:val="5"/>
    </w:pPr>
    <w:rPr>
      <w:rFonts w:asciiTheme="majorHAnsi" w:eastAsiaTheme="majorEastAsia" w:hAnsiTheme="majorHAnsi" w:cs="Mangal"/>
      <w:color w:val="1F4D78" w:themeColor="accent1" w:themeShade="7F"/>
      <w:kern w:val="2"/>
      <w:szCs w:val="24"/>
    </w:rPr>
  </w:style>
  <w:style w:type="paragraph" w:styleId="Titre7">
    <w:name w:val="heading 7"/>
    <w:next w:val="Standard"/>
    <w:uiPriority w:val="9"/>
    <w:semiHidden/>
    <w:unhideWhenUsed/>
    <w:qFormat/>
    <w:pPr>
      <w:keepNext/>
      <w:keepLines/>
      <w:widowControl w:val="0"/>
      <w:spacing w:before="40"/>
      <w:jc w:val="both"/>
      <w:textAlignment w:val="baseline"/>
      <w:outlineLvl w:val="6"/>
    </w:pPr>
    <w:rPr>
      <w:rFonts w:asciiTheme="majorHAnsi" w:eastAsiaTheme="majorEastAsia" w:hAnsiTheme="majorHAnsi" w:cs="Mangal"/>
      <w:i/>
      <w:iCs/>
      <w:color w:val="1F4D78" w:themeColor="accent1" w:themeShade="7F"/>
      <w:kern w:val="2"/>
      <w:szCs w:val="24"/>
    </w:rPr>
  </w:style>
  <w:style w:type="paragraph" w:styleId="Titre8">
    <w:name w:val="heading 8"/>
    <w:basedOn w:val="Standard"/>
    <w:next w:val="Standard"/>
    <w:uiPriority w:val="9"/>
    <w:semiHidden/>
    <w:unhideWhenUsed/>
    <w:qFormat/>
    <w:pPr>
      <w:keepNext/>
      <w:keepLines/>
      <w:widowControl w:val="0"/>
      <w:overflowPunct w:val="0"/>
      <w:spacing w:before="40" w:after="0" w:line="240" w:lineRule="auto"/>
      <w:jc w:val="both"/>
      <w:textAlignment w:val="baseline"/>
      <w:outlineLvl w:val="7"/>
    </w:pPr>
    <w:rPr>
      <w:rFonts w:asciiTheme="majorHAnsi" w:eastAsiaTheme="majorEastAsia" w:hAnsiTheme="majorHAnsi" w:cs="Mangal"/>
      <w:color w:val="272727" w:themeColor="text1" w:themeTint="D8"/>
      <w:kern w:val="2"/>
      <w:sz w:val="21"/>
      <w:szCs w:val="19"/>
      <w:lang w:bidi="hi-IN"/>
    </w:rPr>
  </w:style>
  <w:style w:type="paragraph" w:styleId="Titre9">
    <w:name w:val="heading 9"/>
    <w:next w:val="Standard"/>
    <w:uiPriority w:val="9"/>
    <w:semiHidden/>
    <w:unhideWhenUsed/>
    <w:qFormat/>
    <w:pPr>
      <w:keepNext/>
      <w:keepLines/>
      <w:widowControl w:val="0"/>
      <w:spacing w:before="40"/>
      <w:jc w:val="both"/>
      <w:textAlignment w:val="baseline"/>
      <w:outlineLvl w:val="8"/>
    </w:pPr>
    <w:rPr>
      <w:rFonts w:asciiTheme="majorHAnsi" w:eastAsiaTheme="majorEastAsia" w:hAnsiTheme="majorHAnsi" w:cs="Mangal"/>
      <w:i/>
      <w:iCs/>
      <w:color w:val="272727" w:themeColor="text1" w:themeTint="D8"/>
      <w:kern w:val="2"/>
      <w:sz w:val="21"/>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3B784E"/>
    <w:rPr>
      <w:rFonts w:eastAsia="Times New Roman" w:cstheme="minorHAnsi"/>
      <w:bCs/>
      <w:caps/>
      <w:kern w:val="2"/>
    </w:rPr>
  </w:style>
  <w:style w:type="character" w:customStyle="1" w:styleId="WW8Num1z0">
    <w:name w:val="WW8Num1z0"/>
    <w:qFormat/>
  </w:style>
  <w:style w:type="character" w:customStyle="1" w:styleId="WW8Num1z3">
    <w:name w:val="WW8Num1z3"/>
    <w:qFormat/>
    <w:rPr>
      <w:sz w:val="22"/>
      <w:szCs w:val="22"/>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Times New Roman" w:eastAsia="Times New Roman" w:hAnsi="Times New Roman" w:cs="Times New Roman"/>
      <w:sz w:val="20"/>
    </w:rPr>
  </w:style>
  <w:style w:type="character" w:customStyle="1" w:styleId="WW8Num3z2">
    <w:name w:val="WW8Num3z2"/>
    <w:qFormat/>
    <w:rPr>
      <w:rFonts w:ascii="Wingdings" w:hAnsi="Wingdings" w:cs="Wingdings"/>
    </w:rPr>
  </w:style>
  <w:style w:type="character" w:customStyle="1" w:styleId="WW8Num3z3">
    <w:name w:val="WW8Num3z3"/>
    <w:qFormat/>
    <w:rPr>
      <w:rFonts w:ascii="Wingdings" w:hAnsi="Wingdings" w:cs="Wingdings"/>
      <w:sz w:val="20"/>
    </w:rPr>
  </w:style>
  <w:style w:type="character" w:customStyle="1" w:styleId="WW8Num3z4">
    <w:name w:val="WW8Num3z4"/>
    <w:qFormat/>
    <w:rPr>
      <w:rFonts w:ascii="Courier New" w:hAnsi="Courier New" w:cs="Courier New"/>
    </w:rPr>
  </w:style>
  <w:style w:type="character" w:customStyle="1" w:styleId="WW8Num3z6">
    <w:name w:val="WW8Num3z6"/>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6z0">
    <w:name w:val="WW8Num6z0"/>
    <w:qFormat/>
    <w:rPr>
      <w:rFonts w:ascii="Wingdings" w:hAnsi="Wingdings" w:cs="Wingdings"/>
    </w:rPr>
  </w:style>
  <w:style w:type="character" w:customStyle="1" w:styleId="WW8Num6z1">
    <w:name w:val="WW8Num6z1"/>
    <w:qFormat/>
    <w:rPr>
      <w:rFonts w:ascii="Courier New" w:hAnsi="Courier New" w:cs="Courier New"/>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sz w:val="20"/>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cs="Garamond"/>
      <w:b/>
      <w:color w:val="000000"/>
      <w:sz w:val="28"/>
      <w:szCs w:val="28"/>
      <w:lang w:eastAsia="fr-FR"/>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Book Antiqua" w:eastAsia="Times New Roman" w:hAnsi="Book Antiqua"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Symbol" w:hAnsi="Symbol" w:cs="Symbol"/>
    </w:rPr>
  </w:style>
  <w:style w:type="character" w:customStyle="1" w:styleId="WW8Num11z5">
    <w:name w:val="WW8Num11z5"/>
    <w:qFormat/>
    <w:rPr>
      <w:rFonts w:ascii="Wingdings" w:hAnsi="Wingdings" w:cs="Wingdings"/>
    </w:rPr>
  </w:style>
  <w:style w:type="character" w:customStyle="1" w:styleId="WW8Num12z0">
    <w:name w:val="WW8Num12z0"/>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3">
    <w:name w:val="WW8Num12z3"/>
    <w:qFormat/>
    <w:rPr>
      <w:rFonts w:ascii="Symbol" w:hAnsi="Symbol" w:cs="Symbol"/>
    </w:rPr>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Wingdings" w:hAnsi="Wingdings" w:cs="Wingdings"/>
    </w:rPr>
  </w:style>
  <w:style w:type="character" w:customStyle="1" w:styleId="WW8Num15z1">
    <w:name w:val="WW8Num15z1"/>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Garamond" w:eastAsia="Times New Roman" w:hAnsi="Garamond"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color w:val="000000"/>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8z4">
    <w:name w:val="WW8Num18z4"/>
    <w:qFormat/>
    <w:rPr>
      <w:rFonts w:ascii="Courier New" w:hAnsi="Courier New" w:cs="Courier New"/>
    </w:rPr>
  </w:style>
  <w:style w:type="character" w:customStyle="1" w:styleId="WW8Num19z0">
    <w:name w:val="WW8Num19z0"/>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0">
    <w:name w:val="WW8Num20z0"/>
    <w:qFormat/>
    <w:rPr>
      <w:rFonts w:ascii="Symbol" w:hAnsi="Symbol" w:cs="Symbol"/>
      <w:color w:val="00000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Symbol" w:hAnsi="Symbol" w:cs="Symbol"/>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rPr>
  </w:style>
  <w:style w:type="character" w:customStyle="1" w:styleId="WW8Num23z3">
    <w:name w:val="WW8Num23z3"/>
    <w:qFormat/>
    <w:rPr>
      <w:rFonts w:ascii="Symbol" w:hAnsi="Symbol" w:cs="Symbol"/>
    </w:rPr>
  </w:style>
  <w:style w:type="character" w:customStyle="1" w:styleId="WW8Num23z4">
    <w:name w:val="WW8Num23z4"/>
    <w:qFormat/>
    <w:rPr>
      <w:rFonts w:ascii="Courier New" w:hAnsi="Courier New" w:cs="Courier New"/>
    </w:rPr>
  </w:style>
  <w:style w:type="character" w:customStyle="1" w:styleId="WW8Num24z0">
    <w:name w:val="WW8Num24z0"/>
    <w:qFormat/>
    <w:rPr>
      <w:rFonts w:ascii="Garamond" w:eastAsia="Times New Roman" w:hAnsi="Garamond"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imes New Roman" w:eastAsia="Times New Roman"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Times New Roman" w:eastAsia="Times New Roman" w:hAnsi="Times New Roman" w:cs="Times New Roman"/>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Wingdings" w:hAnsi="Wingdings" w:cs="Wingdings"/>
    </w:rPr>
  </w:style>
  <w:style w:type="character" w:customStyle="1" w:styleId="WW8Num29z3">
    <w:name w:val="WW8Num29z3"/>
    <w:qFormat/>
    <w:rPr>
      <w:rFonts w:ascii="Symbol" w:hAnsi="Symbol" w:cs="Symbol"/>
    </w:rPr>
  </w:style>
  <w:style w:type="character" w:customStyle="1" w:styleId="WW8Num29z4">
    <w:name w:val="WW8Num29z4"/>
    <w:qFormat/>
    <w:rPr>
      <w:rFonts w:ascii="Courier New" w:hAnsi="Courier New" w:cs="Courier New"/>
    </w:rPr>
  </w:style>
  <w:style w:type="character" w:customStyle="1" w:styleId="WW8Num30z0">
    <w:name w:val="WW8Num30z0"/>
    <w:qFormat/>
  </w:style>
  <w:style w:type="character" w:customStyle="1" w:styleId="WW8Num30z1">
    <w:name w:val="WW8Num30z1"/>
    <w:qFormat/>
    <w:rPr>
      <w:rFonts w:ascii="Dotum, 돋움" w:eastAsia="Dotum, 돋움" w:hAnsi="Dotum, 돋움" w:cs="Dotum, 돋움"/>
    </w:rPr>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Arial" w:hAnsi="Arial" w:cs="Arial"/>
      <w:b/>
      <w:i w:val="0"/>
      <w:spacing w:val="0"/>
      <w:w w:val="100"/>
      <w:kern w:val="2"/>
      <w:position w:val="0"/>
      <w:sz w:val="32"/>
      <w:vertAlign w:val="baseline"/>
    </w:rPr>
  </w:style>
  <w:style w:type="character" w:customStyle="1" w:styleId="WW8Num31z1">
    <w:name w:val="WW8Num31z1"/>
    <w:qFormat/>
    <w:rPr>
      <w:rFonts w:ascii="Arial" w:hAnsi="Arial" w:cs="Arial"/>
      <w:b/>
      <w:i w:val="0"/>
      <w:sz w:val="28"/>
    </w:rPr>
  </w:style>
  <w:style w:type="character" w:customStyle="1" w:styleId="WW8Num31z2">
    <w:name w:val="WW8Num31z2"/>
    <w:qFormat/>
    <w:rPr>
      <w:rFonts w:ascii="Arial" w:hAnsi="Arial" w:cs="Arial"/>
      <w:b/>
      <w:i w:val="0"/>
      <w:sz w:val="24"/>
    </w:rPr>
  </w:style>
  <w:style w:type="character" w:customStyle="1" w:styleId="WW8Num31z3">
    <w:name w:val="WW8Num31z3"/>
    <w:qFormat/>
    <w:rPr>
      <w:rFonts w:ascii="Arial" w:hAnsi="Arial" w:cs="Arial"/>
      <w:b/>
      <w:i w:val="0"/>
      <w:sz w:val="22"/>
    </w:rPr>
  </w:style>
  <w:style w:type="character" w:customStyle="1" w:styleId="WW8Num31z4">
    <w:name w:val="WW8Num31z4"/>
    <w:qFormat/>
  </w:style>
  <w:style w:type="character" w:customStyle="1" w:styleId="WW8Num32z0">
    <w:name w:val="WW8Num32z0"/>
    <w:qFormat/>
    <w:rPr>
      <w:rFonts w:ascii="Times New Roman" w:eastAsia="Times New Roman" w:hAnsi="Times New Roman" w:cs="Times New Roman"/>
      <w:sz w:val="20"/>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rPr>
  </w:style>
  <w:style w:type="character" w:customStyle="1" w:styleId="WW8Num33z1">
    <w:name w:val="WW8Num33z1"/>
    <w:qFormat/>
    <w:rPr>
      <w:rFonts w:ascii="Courier New" w:hAnsi="Courier New" w:cs="Courier New"/>
    </w:rPr>
  </w:style>
  <w:style w:type="character" w:customStyle="1" w:styleId="WW8Num33z3">
    <w:name w:val="WW8Num33z3"/>
    <w:qFormat/>
    <w:rPr>
      <w:rFonts w:ascii="Symbol" w:hAnsi="Symbol" w:cs="Symbol"/>
    </w:rPr>
  </w:style>
  <w:style w:type="character" w:customStyle="1" w:styleId="Internetlink">
    <w:name w:val="Internet link"/>
    <w:basedOn w:val="Policepardfaut"/>
    <w:qFormat/>
    <w:rPr>
      <w:color w:val="0000FF"/>
      <w:u w:val="single"/>
    </w:rPr>
  </w:style>
  <w:style w:type="character" w:customStyle="1" w:styleId="PucerondeCar">
    <w:name w:val="Puce ronde Car"/>
    <w:basedOn w:val="Policepardfaut"/>
    <w:qFormat/>
    <w:rPr>
      <w:rFonts w:ascii="Garamond" w:hAnsi="Garamond" w:cs="Garamond"/>
      <w:sz w:val="22"/>
      <w:szCs w:val="22"/>
      <w:lang w:val="fr-FR" w:bidi="ar-SA"/>
    </w:rPr>
  </w:style>
  <w:style w:type="character" w:customStyle="1" w:styleId="TexteCar">
    <w:name w:val="Texte Car"/>
    <w:basedOn w:val="Policepardfaut"/>
    <w:qFormat/>
    <w:rPr>
      <w:rFonts w:ascii="Garamond" w:hAnsi="Garamond" w:cs="Garamond"/>
      <w:sz w:val="22"/>
      <w:szCs w:val="22"/>
      <w:lang w:val="fr-FR" w:bidi="ar-SA"/>
    </w:rPr>
  </w:style>
  <w:style w:type="character" w:customStyle="1" w:styleId="hirarchisation1Car">
    <w:name w:val="hiérarchisation 1) Car"/>
    <w:basedOn w:val="TexteCar"/>
    <w:qFormat/>
    <w:rPr>
      <w:rFonts w:ascii="Garamond" w:hAnsi="Garamond" w:cs="Garamond"/>
      <w:b/>
      <w:sz w:val="22"/>
      <w:szCs w:val="22"/>
      <w:lang w:val="fr-FR" w:bidi="ar-SA"/>
    </w:rPr>
  </w:style>
  <w:style w:type="character" w:customStyle="1" w:styleId="PucesecondrangCar">
    <w:name w:val="Puce second rang Car"/>
    <w:basedOn w:val="TexteCar"/>
    <w:qFormat/>
    <w:rPr>
      <w:rFonts w:ascii="Garamond" w:hAnsi="Garamond" w:cs="Garamond"/>
      <w:sz w:val="22"/>
      <w:szCs w:val="22"/>
      <w:lang w:val="fr-FR" w:bidi="ar-SA"/>
    </w:rPr>
  </w:style>
  <w:style w:type="character" w:customStyle="1" w:styleId="TexteaptableauCar">
    <w:name w:val="Texte ap tableau Car"/>
    <w:basedOn w:val="TexteCar"/>
    <w:qFormat/>
    <w:rPr>
      <w:rFonts w:ascii="Garamond" w:hAnsi="Garamond" w:cs="Garamond"/>
      <w:sz w:val="22"/>
      <w:szCs w:val="22"/>
      <w:lang w:val="fr-FR" w:bidi="ar-SA"/>
    </w:rPr>
  </w:style>
  <w:style w:type="character" w:customStyle="1" w:styleId="TexteavtableauCar">
    <w:name w:val="Texte av tableau Car"/>
    <w:basedOn w:val="TexteCar"/>
    <w:qFormat/>
    <w:rPr>
      <w:rFonts w:ascii="Garamond" w:hAnsi="Garamond" w:cs="Garamond"/>
      <w:sz w:val="22"/>
      <w:szCs w:val="22"/>
      <w:lang w:val="fr-FR" w:bidi="ar-SA"/>
    </w:rPr>
  </w:style>
  <w:style w:type="character" w:styleId="Numrodepage">
    <w:name w:val="page number"/>
    <w:basedOn w:val="Policepardfaut"/>
  </w:style>
  <w:style w:type="character" w:customStyle="1" w:styleId="Normal2Car">
    <w:name w:val="Normal2 Car"/>
    <w:basedOn w:val="Policepardfaut"/>
    <w:qFormat/>
    <w:rPr>
      <w:sz w:val="22"/>
      <w:szCs w:val="22"/>
      <w:lang w:val="fr-FR" w:bidi="ar-SA"/>
    </w:rPr>
  </w:style>
  <w:style w:type="character" w:customStyle="1" w:styleId="texteaptableauCar1">
    <w:name w:val="texte ap tableau Car1"/>
    <w:basedOn w:val="TexteCar"/>
    <w:qFormat/>
    <w:rPr>
      <w:rFonts w:ascii="Garamond" w:hAnsi="Garamond" w:cs="Garamond"/>
      <w:sz w:val="22"/>
      <w:szCs w:val="22"/>
      <w:lang w:val="fr-FR" w:bidi="ar-SA"/>
    </w:rPr>
  </w:style>
  <w:style w:type="character" w:customStyle="1" w:styleId="Policepardfaut1">
    <w:name w:val="Police par défaut1"/>
    <w:qFormat/>
  </w:style>
  <w:style w:type="character" w:customStyle="1" w:styleId="Chantalagnibene">
    <w:name w:val="Chantal agnibene"/>
    <w:basedOn w:val="Policepardfaut"/>
    <w:qFormat/>
    <w:rPr>
      <w:rFonts w:ascii="Arial" w:hAnsi="Arial" w:cs="Arial"/>
      <w:color w:val="000080"/>
      <w:sz w:val="20"/>
      <w:szCs w:val="20"/>
    </w:rPr>
  </w:style>
  <w:style w:type="character" w:customStyle="1" w:styleId="VisitedInternetLink">
    <w:name w:val="Visited Internet Link"/>
    <w:basedOn w:val="Policepardfaut"/>
    <w:qFormat/>
    <w:rPr>
      <w:color w:val="800080"/>
      <w:u w:val="single"/>
    </w:rPr>
  </w:style>
  <w:style w:type="character" w:customStyle="1" w:styleId="Puces">
    <w:name w:val="Puces"/>
    <w:qFormat/>
    <w:rPr>
      <w:rFonts w:ascii="OpenSymbol" w:eastAsia="OpenSymbol" w:hAnsi="OpenSymbol" w:cs="OpenSymbol"/>
    </w:rPr>
  </w:style>
  <w:style w:type="character" w:customStyle="1" w:styleId="Caractresdenumrotation">
    <w:name w:val="Caractères de numérotation"/>
    <w:qFormat/>
  </w:style>
  <w:style w:type="character" w:customStyle="1" w:styleId="StrongEmphasis">
    <w:name w:val="Strong Emphasis"/>
    <w:qFormat/>
    <w:rPr>
      <w:b/>
      <w:bCs/>
    </w:rPr>
  </w:style>
  <w:style w:type="character" w:customStyle="1" w:styleId="Titre6Car">
    <w:name w:val="Titre 6 Car"/>
    <w:basedOn w:val="Policepardfaut1"/>
    <w:qFormat/>
    <w:rPr>
      <w:rFonts w:ascii="Arial" w:hAnsi="Arial" w:cs="Arial"/>
      <w:color w:val="548DD4"/>
      <w:sz w:val="24"/>
      <w:szCs w:val="22"/>
      <w:lang w:val="fr-FR" w:bidi="ar-SA"/>
    </w:rPr>
  </w:style>
  <w:style w:type="character" w:customStyle="1" w:styleId="WW8Num43z0">
    <w:name w:val="WW8Num43z0"/>
    <w:qFormat/>
    <w:rPr>
      <w:rFonts w:ascii="Symbol" w:hAnsi="Symbol" w:cs="Symbol"/>
    </w:rPr>
  </w:style>
  <w:style w:type="character" w:customStyle="1" w:styleId="WW8Num43z1">
    <w:name w:val="WW8Num43z1"/>
    <w:qFormat/>
    <w:rPr>
      <w:rFonts w:ascii="ArialNarrow, Arial" w:eastAsia="Calibri" w:hAnsi="ArialNarrow, Arial" w:cs="ArialNarrow, Arial"/>
    </w:rPr>
  </w:style>
  <w:style w:type="character" w:customStyle="1" w:styleId="WW8Num43z2">
    <w:name w:val="WW8Num43z2"/>
    <w:qFormat/>
    <w:rPr>
      <w:rFonts w:ascii="OpenSymbol, 'Arial Unicode MS'" w:hAnsi="OpenSymbol, 'Arial Unicode MS'" w:cs="OpenSymbol, 'Arial Unicode MS'"/>
    </w:rPr>
  </w:style>
  <w:style w:type="character" w:customStyle="1" w:styleId="WW8Num37z0">
    <w:name w:val="WW8Num37z0"/>
    <w:qFormat/>
    <w:rPr>
      <w:rFonts w:ascii="Symbol" w:eastAsia="Droid Sans" w:hAnsi="Symbol" w:cs="Symbol"/>
      <w:lang w:eastAsia="zh-CN" w:bidi="hi-IN"/>
    </w:rPr>
  </w:style>
  <w:style w:type="character" w:customStyle="1" w:styleId="WW8Num37z1">
    <w:name w:val="WW8Num37z1"/>
    <w:qFormat/>
    <w:rPr>
      <w:rFonts w:ascii="ArialNarrow, Arial" w:eastAsia="Calibri" w:hAnsi="ArialNarrow, Arial" w:cs="ArialNarrow, Arial"/>
    </w:rPr>
  </w:style>
  <w:style w:type="character" w:customStyle="1" w:styleId="WW8Num37z2">
    <w:name w:val="WW8Num37z2"/>
    <w:qFormat/>
    <w:rPr>
      <w:rFonts w:ascii="OpenSymbol, 'Arial Unicode MS'" w:hAnsi="OpenSymbol, 'Arial Unicode MS'" w:cs="OpenSymbol, 'Arial Unicode MS'"/>
    </w:rPr>
  </w:style>
  <w:style w:type="character" w:styleId="Titredulivre">
    <w:name w:val="Book Title"/>
    <w:uiPriority w:val="33"/>
    <w:qFormat/>
    <w:rsid w:val="00504A51"/>
    <w:rPr>
      <w:b/>
      <w:bCs/>
      <w:i/>
      <w:iCs/>
      <w:spacing w:val="5"/>
    </w:rPr>
  </w:style>
  <w:style w:type="character" w:styleId="Lienhypertexte">
    <w:name w:val="Hyperlink"/>
    <w:basedOn w:val="Policepardfaut"/>
    <w:uiPriority w:val="99"/>
    <w:unhideWhenUsed/>
    <w:rsid w:val="00504A51"/>
    <w:rPr>
      <w:color w:val="0563C1" w:themeColor="hyperlink"/>
      <w:u w:val="single"/>
    </w:rPr>
  </w:style>
  <w:style w:type="character" w:customStyle="1" w:styleId="Policepardfaut2">
    <w:name w:val="Police par défaut2"/>
    <w:qFormat/>
  </w:style>
  <w:style w:type="character" w:styleId="Lienhypertextesuivivisit">
    <w:name w:val="FollowedHyperlink"/>
    <w:basedOn w:val="Policepardfaut"/>
    <w:uiPriority w:val="99"/>
    <w:semiHidden/>
    <w:unhideWhenUsed/>
    <w:rsid w:val="00EB7AB1"/>
    <w:rPr>
      <w:color w:val="954F72" w:themeColor="followedHyperlink"/>
      <w:u w:val="single"/>
    </w:rPr>
  </w:style>
  <w:style w:type="character" w:customStyle="1" w:styleId="Titre2Car">
    <w:name w:val="Titre 2 Car"/>
    <w:basedOn w:val="Policepardfaut"/>
    <w:link w:val="Titre2"/>
    <w:qFormat/>
    <w:rsid w:val="007B3C51"/>
    <w:rPr>
      <w:rFonts w:ascii="Times New Roman" w:hAnsi="Times New Roman" w:cs="Univers, Arial"/>
      <w:b/>
      <w:smallCaps/>
      <w:szCs w:val="28"/>
      <w:shd w:val="clear" w:color="auto" w:fill="D9D9D9"/>
      <w:lang w:eastAsia="fr-FR"/>
    </w:rPr>
  </w:style>
  <w:style w:type="character" w:customStyle="1" w:styleId="Titre3Car">
    <w:name w:val="Titre 3 Car"/>
    <w:basedOn w:val="Policepardfaut"/>
    <w:link w:val="Titre3"/>
    <w:qFormat/>
    <w:rsid w:val="00AD31C7"/>
    <w:rPr>
      <w:rFonts w:ascii="Times New Roman" w:eastAsia="Times New Roman" w:hAnsi="Times New Roman" w:cs="Univers, Arial"/>
      <w:b/>
      <w:kern w:val="2"/>
      <w:szCs w:val="24"/>
      <w:u w:val="single"/>
    </w:rPr>
  </w:style>
  <w:style w:type="character" w:customStyle="1" w:styleId="Titre4Car">
    <w:name w:val="Titre 4 Car"/>
    <w:basedOn w:val="Policepardfaut"/>
    <w:link w:val="Titre4"/>
    <w:qFormat/>
    <w:rsid w:val="00AD31C7"/>
    <w:rPr>
      <w:rFonts w:ascii="Times New Roman" w:eastAsia="Times New Roman" w:hAnsi="Times New Roman" w:cs="Univers"/>
      <w:u w:val="single"/>
      <w:lang w:eastAsia="ar-SA"/>
    </w:rPr>
  </w:style>
  <w:style w:type="character" w:customStyle="1" w:styleId="PieddepageCar">
    <w:name w:val="Pied de page Car"/>
    <w:basedOn w:val="Policepardfaut"/>
    <w:link w:val="Pieddepage"/>
    <w:uiPriority w:val="99"/>
    <w:qFormat/>
    <w:rsid w:val="00D31C36"/>
    <w:rPr>
      <w:rFonts w:ascii="Univers Condensed" w:eastAsia="Times New Roman" w:hAnsi="Univers Condensed" w:cs="Univers Condensed"/>
      <w:lang w:bidi="ar-SA"/>
    </w:rPr>
  </w:style>
  <w:style w:type="character" w:styleId="Marquedecommentaire">
    <w:name w:val="annotation reference"/>
    <w:basedOn w:val="Policepardfaut"/>
    <w:uiPriority w:val="99"/>
    <w:semiHidden/>
    <w:unhideWhenUsed/>
    <w:qFormat/>
    <w:rsid w:val="009A56D9"/>
    <w:rPr>
      <w:sz w:val="16"/>
      <w:szCs w:val="16"/>
    </w:rPr>
  </w:style>
  <w:style w:type="paragraph" w:customStyle="1" w:styleId="Titre10">
    <w:name w:val="Titre1"/>
    <w:basedOn w:val="Standard"/>
    <w:next w:val="Textbody"/>
    <w:qFormat/>
    <w:pPr>
      <w:keepNext/>
      <w:spacing w:before="240" w:after="120"/>
    </w:pPr>
    <w:rPr>
      <w:rFonts w:ascii="Arial" w:eastAsia="Microsoft YaHei" w:hAnsi="Arial" w:cs="Mangal"/>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Standard"/>
    <w:uiPriority w:val="35"/>
    <w:semiHidden/>
    <w:unhideWhenUsed/>
    <w:qFormat/>
    <w:pPr>
      <w:widowControl w:val="0"/>
      <w:overflowPunct w:val="0"/>
      <w:spacing w:after="200" w:line="240" w:lineRule="auto"/>
      <w:jc w:val="both"/>
      <w:textAlignment w:val="baseline"/>
    </w:pPr>
    <w:rPr>
      <w:rFonts w:ascii="Times New Roman" w:eastAsia="SimSun" w:hAnsi="Times New Roman" w:cs="Mangal"/>
      <w:i/>
      <w:iCs/>
      <w:color w:val="44546A" w:themeColor="text2"/>
      <w:kern w:val="2"/>
      <w:sz w:val="18"/>
      <w:szCs w:val="16"/>
      <w:lang w:bidi="hi-IN"/>
    </w:rPr>
  </w:style>
  <w:style w:type="paragraph" w:customStyle="1" w:styleId="Index">
    <w:name w:val="Index"/>
    <w:basedOn w:val="Standard"/>
    <w:qFormat/>
    <w:pPr>
      <w:suppressLineNumbers/>
    </w:pPr>
    <w:rPr>
      <w:rFonts w:cs="Mangal"/>
    </w:rPr>
  </w:style>
  <w:style w:type="paragraph" w:customStyle="1" w:styleId="Titreuser">
    <w:name w:val="Titre (user)"/>
    <w:basedOn w:val="Normal"/>
    <w:next w:val="Corpsdetexte"/>
    <w:qFormat/>
    <w:pPr>
      <w:keepNext/>
      <w:spacing w:before="240" w:after="120"/>
    </w:pPr>
    <w:rPr>
      <w:rFonts w:ascii="Liberation Sans" w:eastAsia="Microsoft YaHei" w:hAnsi="Liberation Sans" w:cs="Lucida Sans"/>
      <w:sz w:val="28"/>
      <w:szCs w:val="28"/>
    </w:rPr>
  </w:style>
  <w:style w:type="paragraph" w:customStyle="1" w:styleId="Standard">
    <w:name w:val="Standard"/>
    <w:qFormat/>
    <w:pPr>
      <w:spacing w:after="160" w:line="280" w:lineRule="atLeast"/>
    </w:pPr>
    <w:rPr>
      <w:rFonts w:ascii="Garamond" w:eastAsia="Times New Roman" w:hAnsi="Garamond" w:cs="Garamond"/>
      <w:lang w:bidi="ar-SA"/>
    </w:rPr>
  </w:style>
  <w:style w:type="paragraph" w:customStyle="1" w:styleId="Textbody">
    <w:name w:val="Text body"/>
    <w:basedOn w:val="Standard"/>
    <w:qFormat/>
    <w:pPr>
      <w:spacing w:after="120"/>
    </w:pPr>
  </w:style>
  <w:style w:type="paragraph" w:customStyle="1" w:styleId="Texte">
    <w:name w:val="Texte"/>
    <w:basedOn w:val="Standard"/>
    <w:qFormat/>
    <w:pPr>
      <w:tabs>
        <w:tab w:val="right" w:pos="9000"/>
      </w:tabs>
      <w:jc w:val="both"/>
    </w:pPr>
  </w:style>
  <w:style w:type="paragraph" w:customStyle="1" w:styleId="En-tteetpieddepage">
    <w:name w:val="En-tête et pied de page"/>
    <w:basedOn w:val="Normal"/>
    <w:qFormat/>
  </w:style>
  <w:style w:type="paragraph" w:customStyle="1" w:styleId="En-tteetpieddepageuser">
    <w:name w:val="En-tête et pied de page (user)"/>
    <w:basedOn w:val="Normal"/>
    <w:qFormat/>
  </w:style>
  <w:style w:type="paragraph" w:styleId="Pieddepage">
    <w:name w:val="footer"/>
    <w:basedOn w:val="Standard"/>
    <w:link w:val="PieddepageCar"/>
    <w:uiPriority w:val="99"/>
    <w:pPr>
      <w:tabs>
        <w:tab w:val="right" w:pos="10260"/>
      </w:tabs>
    </w:pPr>
    <w:rPr>
      <w:rFonts w:ascii="Univers Condensed" w:hAnsi="Univers Condensed" w:cs="Univers Condensed"/>
    </w:rPr>
  </w:style>
  <w:style w:type="paragraph" w:customStyle="1" w:styleId="Contents1">
    <w:name w:val="Contents 1"/>
    <w:basedOn w:val="Standard"/>
    <w:next w:val="Standard"/>
    <w:qFormat/>
    <w:pPr>
      <w:spacing w:before="360" w:after="360"/>
    </w:pPr>
    <w:rPr>
      <w:b/>
      <w:bCs/>
      <w:caps/>
      <w:u w:val="single"/>
    </w:rPr>
  </w:style>
  <w:style w:type="paragraph" w:customStyle="1" w:styleId="Contents2">
    <w:name w:val="Contents 2"/>
    <w:basedOn w:val="Standard"/>
    <w:next w:val="Standard"/>
    <w:qFormat/>
    <w:rPr>
      <w:b/>
      <w:bCs/>
      <w:smallCaps/>
    </w:rPr>
  </w:style>
  <w:style w:type="paragraph" w:customStyle="1" w:styleId="Texteavtableau">
    <w:name w:val="Texte av tableau"/>
    <w:basedOn w:val="Texte"/>
    <w:qFormat/>
    <w:pPr>
      <w:spacing w:after="120"/>
    </w:pPr>
  </w:style>
  <w:style w:type="paragraph" w:customStyle="1" w:styleId="Puceronde">
    <w:name w:val="Puce ronde"/>
    <w:basedOn w:val="Standard"/>
    <w:qFormat/>
    <w:pPr>
      <w:ind w:left="357" w:hanging="357"/>
    </w:pPr>
  </w:style>
  <w:style w:type="paragraph" w:customStyle="1" w:styleId="Pucesecondrang">
    <w:name w:val="Puce second rang"/>
    <w:basedOn w:val="Texte"/>
    <w:qFormat/>
    <w:pPr>
      <w:tabs>
        <w:tab w:val="clear" w:pos="9000"/>
        <w:tab w:val="left" w:pos="0"/>
        <w:tab w:val="right" w:pos="8640"/>
      </w:tabs>
    </w:pPr>
  </w:style>
  <w:style w:type="paragraph" w:customStyle="1" w:styleId="Textbodyindent">
    <w:name w:val="Text body indent"/>
    <w:basedOn w:val="Standard"/>
    <w:qFormat/>
    <w:pPr>
      <w:suppressAutoHyphens w:val="0"/>
      <w:overflowPunct w:val="0"/>
      <w:spacing w:after="120" w:line="240" w:lineRule="auto"/>
      <w:ind w:left="283"/>
    </w:pPr>
    <w:rPr>
      <w:rFonts w:ascii="Times New Roman" w:hAnsi="Times New Roman" w:cs="Times New Roman"/>
      <w:sz w:val="20"/>
      <w:szCs w:val="20"/>
    </w:rPr>
  </w:style>
  <w:style w:type="paragraph" w:customStyle="1" w:styleId="hirarchisation1">
    <w:name w:val="hiérarchisation 1)"/>
    <w:basedOn w:val="Texte"/>
    <w:qFormat/>
    <w:pPr>
      <w:tabs>
        <w:tab w:val="clear" w:pos="9000"/>
      </w:tabs>
    </w:pPr>
    <w:rPr>
      <w:b/>
    </w:rPr>
  </w:style>
  <w:style w:type="paragraph" w:customStyle="1" w:styleId="Textesuitepuceronde">
    <w:name w:val="Texte suite puce ronde"/>
    <w:basedOn w:val="Texte"/>
    <w:qFormat/>
    <w:pPr>
      <w:ind w:left="360"/>
    </w:pPr>
  </w:style>
  <w:style w:type="paragraph" w:customStyle="1" w:styleId="textesuitepucevide">
    <w:name w:val="texte suite puce vide"/>
    <w:basedOn w:val="Textesuitepuceronde"/>
    <w:qFormat/>
    <w:pPr>
      <w:ind w:left="1440"/>
    </w:pPr>
  </w:style>
  <w:style w:type="paragraph" w:customStyle="1" w:styleId="textesuitehirarchisation1">
    <w:name w:val="texte suite hiérarchisation 1)"/>
    <w:basedOn w:val="Texte"/>
    <w:qFormat/>
    <w:pPr>
      <w:ind w:left="360"/>
    </w:pPr>
    <w:rPr>
      <w:color w:val="000000"/>
    </w:rPr>
  </w:style>
  <w:style w:type="paragraph" w:customStyle="1" w:styleId="Adresse">
    <w:name w:val="Adresse"/>
    <w:basedOn w:val="Texte"/>
    <w:qFormat/>
    <w:pPr>
      <w:spacing w:after="60"/>
      <w:jc w:val="center"/>
    </w:pPr>
    <w:rPr>
      <w:b/>
    </w:rPr>
  </w:style>
  <w:style w:type="paragraph" w:customStyle="1" w:styleId="Texteaptableau">
    <w:name w:val="Texte ap tableau"/>
    <w:basedOn w:val="Texte"/>
    <w:next w:val="Texte"/>
    <w:qFormat/>
    <w:pPr>
      <w:spacing w:before="120"/>
    </w:pPr>
  </w:style>
  <w:style w:type="paragraph" w:customStyle="1" w:styleId="Puce4merang">
    <w:name w:val="Puce 4ème rang"/>
    <w:basedOn w:val="Pucesecondrang"/>
    <w:qFormat/>
    <w:pPr>
      <w:tabs>
        <w:tab w:val="clear" w:pos="0"/>
        <w:tab w:val="clear" w:pos="8640"/>
        <w:tab w:val="left" w:pos="3240"/>
        <w:tab w:val="left" w:pos="5760"/>
        <w:tab w:val="right" w:pos="11880"/>
      </w:tabs>
      <w:ind w:left="2880"/>
    </w:pPr>
  </w:style>
  <w:style w:type="paragraph" w:customStyle="1" w:styleId="Puce5merang">
    <w:name w:val="Puce 5ème rang"/>
    <w:basedOn w:val="Pucesecondrang"/>
    <w:qFormat/>
    <w:pPr>
      <w:numPr>
        <w:numId w:val="3"/>
      </w:numPr>
      <w:tabs>
        <w:tab w:val="clear" w:pos="0"/>
        <w:tab w:val="clear" w:pos="8640"/>
        <w:tab w:val="left" w:pos="2880"/>
        <w:tab w:val="left" w:pos="6120"/>
        <w:tab w:val="right" w:pos="11520"/>
      </w:tabs>
    </w:pPr>
  </w:style>
  <w:style w:type="paragraph" w:customStyle="1" w:styleId="Puce3merang">
    <w:name w:val="Puce 3ème rang"/>
    <w:basedOn w:val="Pucesecondrang"/>
    <w:qFormat/>
    <w:pPr>
      <w:numPr>
        <w:numId w:val="4"/>
      </w:numPr>
    </w:pPr>
  </w:style>
  <w:style w:type="paragraph" w:customStyle="1" w:styleId="TexteencadrATTENTION">
    <w:name w:val="Texte encadré ATTENTION"/>
    <w:basedOn w:val="Standard"/>
    <w:qFormat/>
    <w:pPr>
      <w:pBdr>
        <w:top w:val="double" w:sz="12" w:space="1" w:color="000000"/>
        <w:left w:val="double" w:sz="12" w:space="4" w:color="000000"/>
        <w:bottom w:val="double" w:sz="12" w:space="1" w:color="000000"/>
        <w:right w:val="double" w:sz="12" w:space="4" w:color="000000"/>
      </w:pBdr>
      <w:suppressAutoHyphens w:val="0"/>
      <w:overflowPunct w:val="0"/>
      <w:spacing w:line="240" w:lineRule="auto"/>
      <w:jc w:val="both"/>
    </w:pPr>
    <w:rPr>
      <w:b/>
      <w:szCs w:val="20"/>
    </w:rPr>
  </w:style>
  <w:style w:type="paragraph" w:customStyle="1" w:styleId="RedNomDoc">
    <w:name w:val="RedNomDoc"/>
    <w:basedOn w:val="Standard"/>
    <w:qFormat/>
    <w:pPr>
      <w:widowControl w:val="0"/>
      <w:suppressAutoHyphens w:val="0"/>
      <w:overflowPunct w:val="0"/>
      <w:spacing w:line="240" w:lineRule="auto"/>
      <w:jc w:val="center"/>
    </w:pPr>
    <w:rPr>
      <w:rFonts w:ascii="Arial" w:hAnsi="Arial" w:cs="Arial"/>
      <w:b/>
      <w:bCs/>
      <w:sz w:val="30"/>
      <w:szCs w:val="30"/>
    </w:rPr>
  </w:style>
  <w:style w:type="paragraph" w:customStyle="1" w:styleId="RedTxt">
    <w:name w:val="RedTxt"/>
    <w:basedOn w:val="Standard"/>
    <w:qFormat/>
    <w:pPr>
      <w:keepLines/>
      <w:widowControl w:val="0"/>
      <w:suppressAutoHyphens w:val="0"/>
      <w:overflowPunct w:val="0"/>
      <w:spacing w:line="240" w:lineRule="auto"/>
    </w:pPr>
    <w:rPr>
      <w:rFonts w:ascii="Arial" w:hAnsi="Arial" w:cs="Arial"/>
      <w:sz w:val="18"/>
      <w:szCs w:val="18"/>
    </w:rPr>
  </w:style>
  <w:style w:type="paragraph" w:customStyle="1" w:styleId="Normal2">
    <w:name w:val="Normal2"/>
    <w:basedOn w:val="Standard"/>
    <w:qFormat/>
    <w:pPr>
      <w:keepLines/>
      <w:tabs>
        <w:tab w:val="left" w:pos="851"/>
        <w:tab w:val="left" w:pos="1135"/>
        <w:tab w:val="left" w:pos="1418"/>
      </w:tabs>
      <w:suppressAutoHyphens w:val="0"/>
      <w:overflowPunct w:val="0"/>
      <w:spacing w:line="240" w:lineRule="auto"/>
      <w:ind w:left="284" w:firstLine="284"/>
      <w:jc w:val="both"/>
    </w:pPr>
    <w:rPr>
      <w:rFonts w:ascii="Times New Roman" w:hAnsi="Times New Roman" w:cs="Times New Roman"/>
    </w:rPr>
  </w:style>
  <w:style w:type="paragraph" w:customStyle="1" w:styleId="Normal1">
    <w:name w:val="Normal1"/>
    <w:basedOn w:val="Standard"/>
    <w:qFormat/>
    <w:pPr>
      <w:keepLines/>
      <w:tabs>
        <w:tab w:val="left" w:pos="284"/>
        <w:tab w:val="left" w:pos="567"/>
        <w:tab w:val="left" w:pos="851"/>
      </w:tabs>
      <w:suppressAutoHyphens w:val="0"/>
      <w:overflowPunct w:val="0"/>
      <w:spacing w:line="240" w:lineRule="auto"/>
      <w:ind w:firstLine="284"/>
      <w:jc w:val="both"/>
    </w:pPr>
    <w:rPr>
      <w:rFonts w:ascii="Times New Roman" w:hAnsi="Times New Roman" w:cs="Times New Roman"/>
      <w:szCs w:val="20"/>
    </w:rPr>
  </w:style>
  <w:style w:type="paragraph" w:styleId="En-tte">
    <w:name w:val="header"/>
    <w:basedOn w:val="Standard"/>
    <w:pPr>
      <w:tabs>
        <w:tab w:val="center" w:pos="4536"/>
        <w:tab w:val="right" w:pos="9072"/>
      </w:tabs>
    </w:pPr>
  </w:style>
  <w:style w:type="paragraph" w:styleId="Commentaire">
    <w:name w:val="annotation text"/>
    <w:basedOn w:val="Standard"/>
    <w:rPr>
      <w:sz w:val="20"/>
      <w:szCs w:val="20"/>
    </w:rPr>
  </w:style>
  <w:style w:type="paragraph" w:styleId="Objetducommentaire">
    <w:name w:val="annotation subject"/>
    <w:basedOn w:val="Standard"/>
    <w:next w:val="Standard"/>
    <w:qFormat/>
    <w:rPr>
      <w:b/>
      <w:bCs/>
    </w:rPr>
  </w:style>
  <w:style w:type="paragraph" w:styleId="NormalWeb">
    <w:name w:val="Normal (Web)"/>
    <w:basedOn w:val="Standard"/>
    <w:qFormat/>
    <w:pPr>
      <w:suppressAutoHyphens w:val="0"/>
      <w:overflowPunct w:val="0"/>
      <w:spacing w:before="280" w:after="280" w:line="240" w:lineRule="auto"/>
    </w:pPr>
    <w:rPr>
      <w:rFonts w:ascii="Times New Roman" w:hAnsi="Times New Roman" w:cs="Times New Roman"/>
      <w:color w:val="000000"/>
      <w:sz w:val="24"/>
      <w:szCs w:val="24"/>
    </w:rPr>
  </w:style>
  <w:style w:type="paragraph" w:customStyle="1" w:styleId="texteaptableau1">
    <w:name w:val="texte ap tableau1"/>
    <w:basedOn w:val="Texte"/>
    <w:qFormat/>
    <w:pPr>
      <w:spacing w:before="120"/>
    </w:pPr>
  </w:style>
  <w:style w:type="paragraph" w:customStyle="1" w:styleId="Titretableau">
    <w:name w:val="Titre tableau"/>
    <w:basedOn w:val="Standard"/>
    <w:qFormat/>
    <w:pPr>
      <w:jc w:val="center"/>
    </w:pPr>
    <w:rPr>
      <w:rFonts w:ascii="Univers, Arial" w:hAnsi="Univers, Arial" w:cs="Univers, Arial"/>
      <w:lang w:val="en-GB"/>
    </w:rPr>
  </w:style>
  <w:style w:type="paragraph" w:customStyle="1" w:styleId="CarCarCarCarCarCarCarCarCarCarCarCar">
    <w:name w:val="Car Car Car Car Car Car Car Car Car Car Car Car"/>
    <w:basedOn w:val="Standard"/>
    <w:qFormat/>
    <w:pPr>
      <w:keepNext/>
      <w:suppressAutoHyphens w:val="0"/>
      <w:overflowPunct w:val="0"/>
      <w:spacing w:line="240" w:lineRule="exact"/>
    </w:pPr>
    <w:rPr>
      <w:rFonts w:ascii="Tahoma" w:hAnsi="Tahoma" w:cs="Tahoma"/>
      <w:sz w:val="20"/>
      <w:szCs w:val="20"/>
      <w:lang w:val="en-US"/>
    </w:rPr>
  </w:style>
  <w:style w:type="paragraph" w:customStyle="1" w:styleId="texte1">
    <w:name w:val="texte1"/>
    <w:basedOn w:val="Standard"/>
    <w:qFormat/>
    <w:pPr>
      <w:suppressAutoHyphens w:val="0"/>
      <w:overflowPunct w:val="0"/>
      <w:ind w:right="-425"/>
    </w:pPr>
  </w:style>
  <w:style w:type="paragraph" w:styleId="Textedebulles">
    <w:name w:val="Balloon Text"/>
    <w:basedOn w:val="Standard"/>
    <w:qFormat/>
    <w:pPr>
      <w:suppressAutoHyphens w:val="0"/>
      <w:overflowPunct w:val="0"/>
      <w:spacing w:line="240" w:lineRule="auto"/>
    </w:pPr>
    <w:rPr>
      <w:rFonts w:ascii="Tahoma" w:hAnsi="Tahoma" w:cs="Tahoma"/>
      <w:sz w:val="16"/>
      <w:szCs w:val="16"/>
    </w:rPr>
  </w:style>
  <w:style w:type="paragraph" w:styleId="Retraitcorpsdetexte2">
    <w:name w:val="Body Text Indent 2"/>
    <w:basedOn w:val="Standard"/>
    <w:qFormat/>
    <w:pPr>
      <w:spacing w:after="120" w:line="480" w:lineRule="auto"/>
      <w:ind w:left="283"/>
    </w:pPr>
  </w:style>
  <w:style w:type="paragraph" w:customStyle="1" w:styleId="Tableau">
    <w:name w:val="Tableau"/>
    <w:basedOn w:val="Standard"/>
    <w:qFormat/>
    <w:pPr>
      <w:ind w:left="39"/>
    </w:pPr>
    <w:rPr>
      <w:lang w:val="en-GB"/>
    </w:rPr>
  </w:style>
  <w:style w:type="paragraph" w:customStyle="1" w:styleId="Contenudecadre">
    <w:name w:val="Contenu de cadre"/>
    <w:basedOn w:val="Textbody"/>
    <w:qFormat/>
  </w:style>
  <w:style w:type="paragraph" w:customStyle="1" w:styleId="Contents3">
    <w:name w:val="Contents 3"/>
    <w:basedOn w:val="Index"/>
    <w:qFormat/>
    <w:pPr>
      <w:tabs>
        <w:tab w:val="right" w:leader="dot" w:pos="9638"/>
      </w:tabs>
      <w:ind w:left="566"/>
    </w:pPr>
  </w:style>
  <w:style w:type="paragraph" w:customStyle="1" w:styleId="Contents4">
    <w:name w:val="Contents 4"/>
    <w:basedOn w:val="Index"/>
    <w:qFormat/>
    <w:pPr>
      <w:tabs>
        <w:tab w:val="right" w:leader="dot" w:pos="9638"/>
      </w:tabs>
      <w:ind w:left="849"/>
    </w:pPr>
  </w:style>
  <w:style w:type="paragraph" w:customStyle="1" w:styleId="Contents5">
    <w:name w:val="Contents 5"/>
    <w:basedOn w:val="Index"/>
    <w:qFormat/>
    <w:pPr>
      <w:tabs>
        <w:tab w:val="right" w:leader="dot" w:pos="9638"/>
      </w:tabs>
      <w:ind w:left="1132"/>
    </w:pPr>
  </w:style>
  <w:style w:type="paragraph" w:customStyle="1" w:styleId="Contents6">
    <w:name w:val="Contents 6"/>
    <w:basedOn w:val="Index"/>
    <w:qFormat/>
    <w:pPr>
      <w:tabs>
        <w:tab w:val="right" w:leader="dot" w:pos="9638"/>
      </w:tabs>
      <w:ind w:left="1415"/>
    </w:pPr>
  </w:style>
  <w:style w:type="paragraph" w:customStyle="1" w:styleId="Contents7">
    <w:name w:val="Contents 7"/>
    <w:basedOn w:val="Index"/>
    <w:qFormat/>
    <w:pPr>
      <w:tabs>
        <w:tab w:val="right" w:leader="dot" w:pos="9638"/>
      </w:tabs>
      <w:ind w:left="1698"/>
    </w:pPr>
  </w:style>
  <w:style w:type="paragraph" w:customStyle="1" w:styleId="Contents8">
    <w:name w:val="Contents 8"/>
    <w:basedOn w:val="Index"/>
    <w:qFormat/>
    <w:pPr>
      <w:tabs>
        <w:tab w:val="right" w:leader="dot" w:pos="9638"/>
      </w:tabs>
      <w:ind w:left="1981"/>
    </w:pPr>
  </w:style>
  <w:style w:type="paragraph" w:customStyle="1" w:styleId="Contents9">
    <w:name w:val="Contents 9"/>
    <w:basedOn w:val="Index"/>
    <w:qFormat/>
    <w:pPr>
      <w:tabs>
        <w:tab w:val="right" w:leader="dot" w:pos="9638"/>
      </w:tabs>
      <w:ind w:left="2264"/>
    </w:pPr>
  </w:style>
  <w:style w:type="paragraph" w:customStyle="1" w:styleId="Tabledesmatiresniveau10">
    <w:name w:val="Table des matières niveau 10"/>
    <w:basedOn w:val="Index"/>
    <w:qFormat/>
    <w:pPr>
      <w:tabs>
        <w:tab w:val="right" w:leader="dot" w:pos="9638"/>
      </w:tabs>
      <w:ind w:left="2547"/>
    </w:pPr>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Retrait">
    <w:name w:val="Retrait"/>
    <w:basedOn w:val="Standard"/>
    <w:qFormat/>
    <w:pPr>
      <w:ind w:left="560" w:hanging="540"/>
      <w:jc w:val="both"/>
    </w:pPr>
    <w:rPr>
      <w:rFonts w:ascii="AvantGarde, 'Century Gothic'" w:hAnsi="AvantGarde, 'Century Gothic'" w:cs="AvantGarde, 'Century Gothic'"/>
      <w:sz w:val="20"/>
      <w:szCs w:val="20"/>
    </w:rPr>
  </w:style>
  <w:style w:type="paragraph" w:customStyle="1" w:styleId="Lignehorizontale">
    <w:name w:val="Ligne horizontale"/>
    <w:basedOn w:val="Standard"/>
    <w:next w:val="Textbody"/>
    <w:qFormat/>
    <w:pPr>
      <w:suppressLineNumbers/>
      <w:spacing w:after="283"/>
    </w:pPr>
    <w:rPr>
      <w:sz w:val="12"/>
      <w:szCs w:val="12"/>
    </w:rPr>
  </w:style>
  <w:style w:type="paragraph" w:customStyle="1" w:styleId="Titre100">
    <w:name w:val="Titre 10"/>
    <w:basedOn w:val="Titre10"/>
    <w:next w:val="Textbody"/>
    <w:qFormat/>
    <w:rPr>
      <w:b/>
      <w:bCs/>
    </w:rPr>
  </w:style>
  <w:style w:type="paragraph" w:styleId="Corpsdetexte2">
    <w:name w:val="Body Text 2"/>
    <w:basedOn w:val="Standard"/>
    <w:qFormat/>
    <w:pPr>
      <w:jc w:val="both"/>
    </w:pPr>
    <w:rPr>
      <w:rFonts w:ascii="Arial" w:hAnsi="Arial" w:cs="Arial"/>
      <w:b/>
      <w:sz w:val="24"/>
    </w:rPr>
  </w:style>
  <w:style w:type="paragraph" w:customStyle="1" w:styleId="tit2">
    <w:name w:val="tit2"/>
    <w:basedOn w:val="Standard"/>
    <w:qFormat/>
    <w:pPr>
      <w:suppressAutoHyphens w:val="0"/>
      <w:overflowPunct w:val="0"/>
      <w:spacing w:line="240" w:lineRule="atLeast"/>
      <w:ind w:left="1134" w:hanging="283"/>
    </w:pPr>
    <w:rPr>
      <w:rFonts w:ascii="CG Times (W1)" w:hAnsi="CG Times (W1)" w:cs="CG Times (W1)"/>
      <w:sz w:val="20"/>
      <w:szCs w:val="20"/>
    </w:rPr>
  </w:style>
  <w:style w:type="paragraph" w:customStyle="1" w:styleId="WW-Standard">
    <w:name w:val="WW-Standard"/>
    <w:qFormat/>
    <w:pPr>
      <w:spacing w:after="160" w:line="280" w:lineRule="atLeast"/>
    </w:pPr>
    <w:rPr>
      <w:rFonts w:ascii="Garamond" w:eastAsia="Times New Roman" w:hAnsi="Garamond" w:cs="Garamond"/>
      <w:lang w:bidi="ar-SA"/>
    </w:rPr>
  </w:style>
  <w:style w:type="paragraph" w:customStyle="1" w:styleId="Tableauuser">
    <w:name w:val="Tableau (user)"/>
    <w:basedOn w:val="WW-Standard"/>
    <w:qFormat/>
    <w:pPr>
      <w:ind w:left="39"/>
    </w:pPr>
    <w:rPr>
      <w:lang w:val="en-GB"/>
    </w:rPr>
  </w:style>
  <w:style w:type="paragraph" w:styleId="Paragraphedeliste">
    <w:name w:val="List Paragraph"/>
    <w:basedOn w:val="Normal"/>
    <w:uiPriority w:val="34"/>
    <w:qFormat/>
    <w:pPr>
      <w:ind w:left="720"/>
      <w:contextualSpacing/>
    </w:pPr>
  </w:style>
  <w:style w:type="paragraph" w:customStyle="1" w:styleId="ContentsHeading">
    <w:name w:val="Contents Heading"/>
    <w:basedOn w:val="Titre10"/>
    <w:qFormat/>
    <w:pPr>
      <w:suppressLineNumbers/>
    </w:pPr>
    <w:rPr>
      <w:b/>
      <w:bCs/>
      <w:sz w:val="32"/>
      <w:szCs w:val="32"/>
    </w:rPr>
  </w:style>
  <w:style w:type="paragraph" w:styleId="Corpsdetexte3">
    <w:name w:val="Body Text 3"/>
    <w:basedOn w:val="Standard"/>
    <w:qFormat/>
    <w:pPr>
      <w:jc w:val="both"/>
    </w:pPr>
    <w:rPr>
      <w:b/>
      <w:i/>
      <w:szCs w:val="20"/>
    </w:rPr>
  </w:style>
  <w:style w:type="paragraph" w:customStyle="1" w:styleId="TITRE11">
    <w:name w:val="TITRE 1"/>
    <w:basedOn w:val="Titre1"/>
    <w:qFormat/>
    <w:rsid w:val="0008330B"/>
  </w:style>
  <w:style w:type="paragraph" w:customStyle="1" w:styleId="TITRE20">
    <w:name w:val="TITRE 2"/>
    <w:basedOn w:val="Titre2"/>
    <w:qFormat/>
    <w:rsid w:val="0098369C"/>
    <w:rPr>
      <w:rFonts w:cs="Times New Roman"/>
      <w:szCs w:val="22"/>
    </w:rPr>
  </w:style>
  <w:style w:type="paragraph" w:styleId="Sansinterligne">
    <w:name w:val="No Spacing"/>
    <w:basedOn w:val="Titre2"/>
    <w:uiPriority w:val="1"/>
    <w:qFormat/>
    <w:rsid w:val="00504A51"/>
    <w:pPr>
      <w:widowControl w:val="0"/>
      <w:numPr>
        <w:ilvl w:val="0"/>
        <w:numId w:val="0"/>
      </w:numPr>
      <w:shd w:val="clear" w:color="auto" w:fill="auto"/>
      <w:tabs>
        <w:tab w:val="clear" w:pos="-7560"/>
      </w:tabs>
      <w:overflowPunct w:val="0"/>
      <w:spacing w:before="0" w:after="0" w:line="240" w:lineRule="auto"/>
      <w:jc w:val="both"/>
      <w:outlineLvl w:val="9"/>
    </w:pPr>
    <w:rPr>
      <w:rFonts w:eastAsia="SimSun" w:cs="Mangal"/>
      <w:b w:val="0"/>
      <w:smallCaps w:val="0"/>
      <w:kern w:val="2"/>
      <w:szCs w:val="24"/>
      <w:lang w:eastAsia="zh-CN"/>
    </w:rPr>
  </w:style>
  <w:style w:type="paragraph" w:styleId="TM1">
    <w:name w:val="toc 1"/>
    <w:basedOn w:val="Normal"/>
    <w:next w:val="Normal"/>
    <w:autoRedefine/>
    <w:uiPriority w:val="39"/>
    <w:unhideWhenUsed/>
    <w:rsid w:val="00DF101A"/>
    <w:pPr>
      <w:spacing w:after="100"/>
    </w:pPr>
    <w:rPr>
      <w:szCs w:val="21"/>
    </w:rPr>
  </w:style>
  <w:style w:type="paragraph" w:styleId="TM2">
    <w:name w:val="toc 2"/>
    <w:basedOn w:val="Normal"/>
    <w:next w:val="Normal"/>
    <w:autoRedefine/>
    <w:uiPriority w:val="39"/>
    <w:unhideWhenUsed/>
    <w:rsid w:val="00DF101A"/>
    <w:pPr>
      <w:spacing w:after="100"/>
      <w:ind w:left="240"/>
    </w:pPr>
    <w:rPr>
      <w:szCs w:val="21"/>
    </w:rPr>
  </w:style>
  <w:style w:type="paragraph" w:customStyle="1" w:styleId="Default">
    <w:name w:val="Default"/>
    <w:qFormat/>
    <w:rsid w:val="005D2230"/>
    <w:pPr>
      <w:spacing w:after="160" w:line="259" w:lineRule="auto"/>
    </w:pPr>
    <w:rPr>
      <w:rFonts w:ascii="Arial" w:eastAsia="Calibri" w:hAnsi="Arial" w:cs="Arial"/>
      <w:color w:val="000000"/>
      <w:lang w:bidi="ar-SA"/>
    </w:rPr>
  </w:style>
  <w:style w:type="numbering" w:customStyle="1" w:styleId="Pasdeliste">
    <w:name w:val="Pas de liste"/>
    <w:uiPriority w:val="99"/>
    <w:semiHidden/>
    <w:unhideWhenUsed/>
    <w:qFormat/>
  </w:style>
  <w:style w:type="numbering" w:customStyle="1" w:styleId="WWOutlineListStyle1">
    <w:name w:val="WW_OutlineListStyle_1"/>
    <w:qFormat/>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43">
    <w:name w:val="WW8Num43"/>
    <w:qFormat/>
  </w:style>
  <w:style w:type="numbering" w:customStyle="1" w:styleId="WW8Num37">
    <w:name w:val="WW8Num37"/>
    <w:qFormat/>
  </w:style>
  <w:style w:type="numbering" w:customStyle="1" w:styleId="WW8Num35">
    <w:name w:val="WW8Num35"/>
    <w:qFormat/>
    <w:rsid w:val="006809F2"/>
  </w:style>
  <w:style w:type="table" w:styleId="Grilledutableau">
    <w:name w:val="Table Grid"/>
    <w:basedOn w:val="TableauNormal"/>
    <w:rsid w:val="0008330B"/>
    <w:rPr>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rsid w:val="00090BBF"/>
    <w:rPr>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rsid w:val="005B23D6"/>
    <w:rPr>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rsid w:val="00552CDD"/>
    <w:rPr>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unhideWhenUsed/>
    <w:rsid w:val="00EE4588"/>
    <w:pPr>
      <w:widowControl/>
      <w:numPr>
        <w:numId w:val="40"/>
      </w:numPr>
      <w:suppressAutoHyphens w:val="0"/>
      <w:spacing w:after="200" w:line="276" w:lineRule="auto"/>
      <w:contextualSpacing/>
      <w:jc w:val="left"/>
      <w:textAlignment w:val="auto"/>
    </w:pPr>
    <w:rPr>
      <w:rFonts w:ascii="Calibri" w:eastAsia="Calibri" w:hAnsi="Calibri" w:cstheme="minorBidi"/>
      <w:kern w:val="0"/>
      <w:sz w:val="20"/>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69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ulon.tribunal-administratif.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oulon.tribunal-administratif.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5E2D-2246-4949-AD25-AFC4419A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3764</Words>
  <Characters>20704</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VILLE DE SANARY SUR MER</vt:lpstr>
    </vt:vector>
  </TitlesOfParts>
  <Company>Sanary</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SANARY SUR MER</dc:title>
  <dc:subject/>
  <dc:creator>emilie.cara</dc:creator>
  <dc:description/>
  <cp:lastModifiedBy>Philippe FERNANDES</cp:lastModifiedBy>
  <cp:revision>9</cp:revision>
  <cp:lastPrinted>2026-03-12T10:02:00Z</cp:lastPrinted>
  <dcterms:created xsi:type="dcterms:W3CDTF">2026-07-08T07:55:00Z</dcterms:created>
  <dcterms:modified xsi:type="dcterms:W3CDTF">2026-07-23T07:20:00Z</dcterms:modified>
  <dc:language>fr-FR</dc:language>
</cp:coreProperties>
</file>